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="156" w:afterLines="50" w:afterAutospacing="0" w:line="630" w:lineRule="atLeas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云南省第三人民医院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2023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第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四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批医学装备产品信息征询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二次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shd w:val="clear" w:color="auto" w:fill="FFFFFF"/>
        </w:rPr>
        <w:t>公告</w:t>
      </w:r>
    </w:p>
    <w:bookmarkEnd w:id="0"/>
    <w:tbl>
      <w:tblPr>
        <w:tblStyle w:val="4"/>
        <w:tblpPr w:leftFromText="180" w:rightFromText="180" w:vertAnchor="text" w:horzAnchor="page" w:tblpX="1800" w:tblpY="702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820"/>
        <w:gridCol w:w="850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17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序号</w:t>
            </w:r>
          </w:p>
        </w:tc>
        <w:tc>
          <w:tcPr>
            <w:tcW w:w="4820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设备名称</w:t>
            </w:r>
          </w:p>
        </w:tc>
        <w:tc>
          <w:tcPr>
            <w:tcW w:w="850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单位</w:t>
            </w:r>
          </w:p>
        </w:tc>
        <w:tc>
          <w:tcPr>
            <w:tcW w:w="2035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</w:rPr>
              <w:t>内镜清洗</w:t>
            </w:r>
            <w:r>
              <w:rPr>
                <w:rFonts w:cs="宋体" w:asciiTheme="minorEastAsia" w:hAnsiTheme="minorEastAsia"/>
                <w:kern w:val="0"/>
                <w:sz w:val="20"/>
              </w:rPr>
              <w:t>工作站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sz w:val="20"/>
                <w:szCs w:val="16"/>
              </w:rPr>
              <w:t>套</w:t>
            </w:r>
          </w:p>
        </w:tc>
        <w:tc>
          <w:tcPr>
            <w:tcW w:w="2035" w:type="dxa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消化</w:t>
            </w:r>
            <w:r>
              <w:rPr>
                <w:rFonts w:cs="宋体" w:asciiTheme="minorEastAsia" w:hAnsiTheme="minorEastAsia"/>
                <w:color w:val="000000"/>
                <w:kern w:val="0"/>
                <w:sz w:val="20"/>
              </w:rPr>
              <w:t>内镜中心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0"/>
              </w:rPr>
              <w:t>2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桡动脉穿刺模型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0"/>
              </w:rPr>
              <w:t>报名</w:t>
            </w:r>
            <w:r>
              <w:rPr>
                <w:rFonts w:cs="宋体" w:asciiTheme="minorEastAsia" w:hAnsiTheme="minorEastAsia"/>
                <w:color w:val="000000"/>
                <w:kern w:val="0"/>
                <w:sz w:val="20"/>
              </w:rPr>
              <w:t>需满足所有模型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中心静脉穿刺模型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胸腔闭式引流模型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铲式担架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缝合练习手臂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缝合练习下肢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脓肿切开模块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三腔二囊管模型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肠管吻合模型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男性导尿模型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女性导尿模型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全科挂壁系统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套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脂肪瘤切除术训练模块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表皮常见病变处理训练模块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皮脂腺囊肿切除术训练模块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肌腱修复操作模型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静脉切开操作模型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B超穿刺模型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四肢骨折固定模拟人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脊髓损伤搬运模型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多功能护理模型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诊断性刮宫操作模型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灌肠操作模型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人体躯干横断层模型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 xml:space="preserve">3D 全脑血管模型 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大脑头颅横切面断层模型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心血管动脉硬化及血栓模型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高级硬膜外给药和腰椎穿刺培训模型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关节腔注射（整套关节）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套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人体心脏解剖模型-血栓四阶段形成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医学人体肺段肺解剖模型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医学人体喉心肺解剖模型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医学肺小叶肺泡放大模型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医学人体肺段解剖模型支气管树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医学人体肺肺疾病模型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人体喉气管支气管树模型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人体呼吸系统解剖模型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膈肌运动模拟器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1:1彩色人体全脊柱模型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12对颅神经系统解剖模型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大脑解剖脑功能分区教学模型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人体大脑解剖模型脑动脉脑神经模型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神经突触模型神经元线粒体人体解剖教学模型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消化系统教学模型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肾脏解剖模型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乳腺解剖模型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甲状腺病理结构模型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心脏解剖模型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食管解剖模型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眼球模型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人体头颅解剖模型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腰椎间盘受压演示模型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人体全身骨骼模型（附肌肉起止点）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人体颈椎模型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腰椎正常病变组合模型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耳结构放大模型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鼻腔解剖模型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头颈肌肉神经脑动脉颅脑结构大脑模型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女性骨盆附盆底肌模型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难产分娩助产盆腔（含胎儿）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三部件女性矢状解剖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17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20"/>
              </w:rPr>
              <w:t>拔牙模型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0"/>
                <w:szCs w:val="16"/>
              </w:rPr>
            </w:pPr>
            <w:r>
              <w:rPr>
                <w:rFonts w:hint="eastAsia" w:asciiTheme="minorEastAsia" w:hAnsiTheme="minorEastAsia"/>
                <w:color w:val="000000"/>
                <w:sz w:val="20"/>
                <w:szCs w:val="16"/>
              </w:rPr>
              <w:t>个</w:t>
            </w:r>
          </w:p>
        </w:tc>
        <w:tc>
          <w:tcPr>
            <w:tcW w:w="2035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6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mMzg3MDBiMDEzZWU5ZmNhYjVlZmI5NmMxMjA5MGYifQ=="/>
  </w:docVars>
  <w:rsids>
    <w:rsidRoot w:val="1B075C27"/>
    <w:rsid w:val="1B07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2023-04-10T01:34:00Z</dcterms:created>
  <dc:creator>_Amor</dc:creator>
  <cp:lastModifiedBy>_Amor</cp:lastModifiedBy>
  <dcterms:modified xsi:type="dcterms:W3CDTF">2023-04-10T01:35:33Z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7F8EE4E9D6DD40198F80B8944DBD3F54_11</vt:lpwstr>
  </property>
</Properties>
</file>