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A99F78">
      <w:pPr>
        <w:spacing w:line="480" w:lineRule="auto"/>
        <w:rPr>
          <w:rFonts w:ascii="宋体" w:hAnsi="宋体"/>
          <w:b/>
          <w:sz w:val="30"/>
          <w:szCs w:val="30"/>
        </w:rPr>
      </w:pPr>
    </w:p>
    <w:p w14:paraId="3855A170">
      <w:pPr>
        <w:jc w:val="center"/>
        <w:rPr>
          <w:rFonts w:ascii="仿宋_GB2312" w:eastAsia="仿宋_GB2312"/>
          <w:b/>
          <w:sz w:val="44"/>
          <w:szCs w:val="44"/>
        </w:rPr>
      </w:pPr>
      <w:bookmarkStart w:id="0" w:name="_Toc419450949"/>
      <w:bookmarkStart w:id="1" w:name="_Toc158691777"/>
      <w:r>
        <w:rPr>
          <w:rFonts w:hint="eastAsia" w:ascii="仿宋_GB2312" w:eastAsia="仿宋_GB2312"/>
          <w:b/>
          <w:sz w:val="44"/>
          <w:szCs w:val="44"/>
        </w:rPr>
        <w:t>　投标文件组成与格式</w:t>
      </w:r>
      <w:bookmarkEnd w:id="0"/>
      <w:bookmarkEnd w:id="1"/>
    </w:p>
    <w:p w14:paraId="27C63EF6">
      <w:pPr>
        <w:jc w:val="center"/>
        <w:rPr>
          <w:rFonts w:ascii="仿宋_GB2312" w:eastAsia="仿宋_GB2312"/>
          <w:b/>
        </w:rPr>
      </w:pPr>
    </w:p>
    <w:p w14:paraId="292D8C1F">
      <w:pPr>
        <w:jc w:val="center"/>
        <w:rPr>
          <w:rFonts w:ascii="仿宋_GB2312" w:eastAsia="仿宋_GB2312"/>
          <w:b/>
        </w:rPr>
      </w:pPr>
    </w:p>
    <w:p w14:paraId="2BFE65C6">
      <w:pPr>
        <w:jc w:val="center"/>
        <w:rPr>
          <w:rFonts w:ascii="仿宋_GB2312" w:eastAsia="仿宋_GB2312"/>
          <w:b/>
        </w:rPr>
      </w:pPr>
    </w:p>
    <w:p w14:paraId="64D198D5">
      <w:pPr>
        <w:jc w:val="center"/>
        <w:rPr>
          <w:rFonts w:ascii="仿宋_GB2312" w:eastAsia="仿宋_GB2312"/>
          <w:b/>
        </w:rPr>
      </w:pPr>
    </w:p>
    <w:p w14:paraId="0777D337">
      <w:pPr>
        <w:jc w:val="center"/>
        <w:rPr>
          <w:rFonts w:ascii="仿宋_GB2312" w:eastAsia="仿宋_GB2312"/>
          <w:b/>
          <w:color w:val="000000"/>
          <w:sz w:val="52"/>
          <w:szCs w:val="52"/>
        </w:rPr>
      </w:pPr>
      <w:r>
        <w:rPr>
          <w:rFonts w:hint="eastAsia" w:ascii="仿宋_GB2312" w:eastAsia="仿宋_GB2312"/>
          <w:b/>
          <w:color w:val="000000"/>
          <w:sz w:val="52"/>
          <w:szCs w:val="52"/>
        </w:rPr>
        <w:t>投  标  文  件</w:t>
      </w:r>
    </w:p>
    <w:p w14:paraId="066BEA43">
      <w:pPr>
        <w:jc w:val="center"/>
        <w:rPr>
          <w:rFonts w:ascii="仿宋_GB2312" w:eastAsia="仿宋_GB2312"/>
          <w:b/>
          <w:color w:val="000000"/>
          <w:sz w:val="36"/>
          <w:szCs w:val="36"/>
        </w:rPr>
      </w:pPr>
    </w:p>
    <w:p w14:paraId="27361683">
      <w:pPr>
        <w:rPr>
          <w:rFonts w:ascii="仿宋_GB2312" w:eastAsia="仿宋_GB2312"/>
          <w:b/>
          <w:color w:val="000000"/>
          <w:sz w:val="36"/>
          <w:szCs w:val="36"/>
        </w:rPr>
      </w:pPr>
    </w:p>
    <w:p w14:paraId="58DB3529">
      <w:pPr>
        <w:jc w:val="center"/>
        <w:rPr>
          <w:rFonts w:ascii="仿宋_GB2312" w:eastAsia="仿宋_GB2312"/>
          <w:b/>
          <w:color w:val="000000"/>
          <w:sz w:val="36"/>
          <w:szCs w:val="36"/>
        </w:rPr>
      </w:pPr>
    </w:p>
    <w:p w14:paraId="6621F47A">
      <w:pPr>
        <w:ind w:firstLine="0" w:firstLineChars="0"/>
        <w:jc w:val="center"/>
        <w:rPr>
          <w:rFonts w:hint="eastAsia" w:ascii="仿宋_GB2312" w:eastAsia="仿宋_GB2312"/>
          <w:b/>
          <w:color w:val="000000"/>
          <w:sz w:val="36"/>
          <w:szCs w:val="36"/>
          <w:lang w:val="en-US" w:eastAsia="zh-CN"/>
        </w:rPr>
      </w:pPr>
      <w:r>
        <w:rPr>
          <w:rFonts w:hint="eastAsia" w:ascii="仿宋_GB2312" w:eastAsia="仿宋_GB2312"/>
          <w:b/>
          <w:color w:val="000000"/>
          <w:sz w:val="36"/>
          <w:szCs w:val="36"/>
        </w:rPr>
        <w:t>项目名称</w:t>
      </w:r>
      <w:r>
        <w:rPr>
          <w:rFonts w:hint="eastAsia" w:ascii="仿宋_GB2312" w:eastAsia="仿宋_GB2312"/>
          <w:b/>
          <w:color w:val="000000"/>
          <w:sz w:val="36"/>
          <w:szCs w:val="36"/>
          <w:lang w:eastAsia="zh-CN"/>
        </w:rPr>
        <w:t>：</w:t>
      </w:r>
      <w:r>
        <w:rPr>
          <w:rFonts w:hint="eastAsia" w:ascii="仿宋_GB2312" w:eastAsia="仿宋_GB2312"/>
          <w:b/>
          <w:color w:val="000000"/>
          <w:sz w:val="36"/>
          <w:szCs w:val="36"/>
          <w:lang w:val="en-US" w:eastAsia="zh-CN"/>
        </w:rPr>
        <w:t>云南省第三人民医院信息化项目方案编制及造价评估项目咨询服务采购项目</w:t>
      </w:r>
    </w:p>
    <w:p w14:paraId="043528D8">
      <w:pPr>
        <w:ind w:firstLine="843" w:firstLineChars="300"/>
        <w:rPr>
          <w:rFonts w:hint="eastAsia" w:ascii="仿宋_GB2312" w:eastAsia="仿宋_GB2312"/>
          <w:b/>
          <w:color w:val="000000"/>
          <w:sz w:val="28"/>
          <w:szCs w:val="28"/>
        </w:rPr>
      </w:pPr>
    </w:p>
    <w:p w14:paraId="08B45EDA">
      <w:pPr>
        <w:jc w:val="center"/>
        <w:rPr>
          <w:rFonts w:ascii="仿宋_GB2312" w:eastAsia="仿宋_GB2312"/>
          <w:b/>
          <w:color w:val="000000"/>
          <w:sz w:val="36"/>
          <w:szCs w:val="36"/>
        </w:rPr>
      </w:pPr>
    </w:p>
    <w:p w14:paraId="025242CB">
      <w:pPr>
        <w:jc w:val="center"/>
        <w:rPr>
          <w:rFonts w:ascii="仿宋_GB2312" w:eastAsia="仿宋_GB2312"/>
          <w:b/>
          <w:color w:val="000000"/>
          <w:sz w:val="36"/>
          <w:szCs w:val="36"/>
        </w:rPr>
      </w:pPr>
    </w:p>
    <w:p w14:paraId="2AC82BFE">
      <w:pPr>
        <w:jc w:val="center"/>
        <w:rPr>
          <w:rFonts w:ascii="仿宋_GB2312" w:eastAsia="仿宋_GB2312"/>
          <w:b/>
          <w:color w:val="000000"/>
          <w:sz w:val="36"/>
          <w:szCs w:val="36"/>
        </w:rPr>
      </w:pPr>
    </w:p>
    <w:p w14:paraId="4195D79B">
      <w:pPr>
        <w:jc w:val="center"/>
        <w:rPr>
          <w:rFonts w:ascii="仿宋_GB2312" w:eastAsia="仿宋_GB2312"/>
          <w:b/>
          <w:color w:val="000000"/>
          <w:sz w:val="36"/>
          <w:szCs w:val="36"/>
        </w:rPr>
      </w:pPr>
    </w:p>
    <w:p w14:paraId="0337FE52">
      <w:pPr>
        <w:ind w:firstLine="2711" w:firstLineChars="750"/>
        <w:jc w:val="center"/>
        <w:rPr>
          <w:rFonts w:ascii="仿宋_GB2312" w:eastAsia="仿宋_GB2312"/>
          <w:b/>
          <w:color w:val="000000"/>
          <w:sz w:val="36"/>
          <w:szCs w:val="36"/>
        </w:rPr>
      </w:pPr>
    </w:p>
    <w:p w14:paraId="32A77912">
      <w:pPr>
        <w:ind w:firstLine="2711" w:firstLineChars="750"/>
        <w:jc w:val="center"/>
        <w:rPr>
          <w:rFonts w:ascii="仿宋_GB2312" w:eastAsia="仿宋_GB2312"/>
          <w:b/>
          <w:color w:val="000000"/>
          <w:sz w:val="36"/>
          <w:szCs w:val="36"/>
        </w:rPr>
      </w:pPr>
    </w:p>
    <w:p w14:paraId="4B7E5213">
      <w:pPr>
        <w:ind w:firstLine="2711" w:firstLineChars="750"/>
        <w:jc w:val="center"/>
        <w:rPr>
          <w:rFonts w:ascii="仿宋_GB2312" w:eastAsia="仿宋_GB2312"/>
          <w:b/>
          <w:color w:val="000000"/>
          <w:sz w:val="36"/>
          <w:szCs w:val="36"/>
        </w:rPr>
      </w:pPr>
      <w:r>
        <w:rPr>
          <w:rFonts w:hint="eastAsia" w:ascii="仿宋_GB2312" w:eastAsia="仿宋_GB2312"/>
          <w:b/>
          <w:color w:val="000000"/>
          <w:sz w:val="36"/>
          <w:szCs w:val="36"/>
        </w:rPr>
        <w:t>投标人：</w:t>
      </w:r>
    </w:p>
    <w:p w14:paraId="06F84508">
      <w:pPr>
        <w:jc w:val="center"/>
        <w:rPr>
          <w:rFonts w:ascii="仿宋_GB2312" w:eastAsia="仿宋_GB2312"/>
          <w:b/>
          <w:color w:val="000000"/>
          <w:sz w:val="36"/>
          <w:szCs w:val="36"/>
        </w:rPr>
      </w:pPr>
    </w:p>
    <w:p w14:paraId="717FD498">
      <w:pPr>
        <w:rPr>
          <w:rFonts w:ascii="仿宋_GB2312" w:eastAsia="仿宋_GB2312"/>
          <w:b/>
          <w:color w:val="000000"/>
          <w:sz w:val="36"/>
          <w:szCs w:val="36"/>
        </w:rPr>
      </w:pPr>
    </w:p>
    <w:p w14:paraId="1AB0ED8B">
      <w:pPr>
        <w:ind w:firstLine="2168" w:firstLineChars="600"/>
        <w:rPr>
          <w:rFonts w:ascii="仿宋_GB2312" w:eastAsia="仿宋_GB2312"/>
          <w:b/>
          <w:color w:val="000000"/>
          <w:sz w:val="36"/>
          <w:szCs w:val="36"/>
        </w:rPr>
      </w:pPr>
      <w:r>
        <w:rPr>
          <w:rFonts w:hint="eastAsia" w:ascii="仿宋_GB2312" w:eastAsia="仿宋_GB2312"/>
          <w:b/>
          <w:color w:val="000000"/>
          <w:sz w:val="36"/>
          <w:szCs w:val="36"/>
        </w:rPr>
        <w:t>日期：二O</w:t>
      </w:r>
      <w:r>
        <w:rPr>
          <w:rFonts w:hint="eastAsia" w:ascii="仿宋_GB2312" w:eastAsia="仿宋_GB2312"/>
          <w:b/>
          <w:color w:val="000000"/>
          <w:sz w:val="36"/>
          <w:szCs w:val="36"/>
          <w:lang w:val="en-US" w:eastAsia="zh-CN"/>
        </w:rPr>
        <w:t>二六</w:t>
      </w:r>
      <w:r>
        <w:rPr>
          <w:rFonts w:hint="eastAsia" w:ascii="仿宋_GB2312" w:eastAsia="仿宋_GB2312"/>
          <w:b/>
          <w:color w:val="000000"/>
          <w:sz w:val="36"/>
          <w:szCs w:val="36"/>
        </w:rPr>
        <w:t>年    月     日</w:t>
      </w:r>
    </w:p>
    <w:p w14:paraId="6371611B">
      <w:pPr>
        <w:pStyle w:val="3"/>
        <w:jc w:val="center"/>
        <w:rPr>
          <w:rFonts w:ascii="仿宋_GB2312" w:hAnsi="Calibri" w:eastAsia="仿宋_GB2312" w:cs="Times New Roman"/>
          <w:color w:val="000000"/>
          <w:sz w:val="48"/>
          <w:szCs w:val="48"/>
          <w:lang w:eastAsia="zh-CN"/>
        </w:rPr>
      </w:pPr>
      <w:bookmarkStart w:id="2" w:name="_Toc419450950"/>
      <w:bookmarkStart w:id="3" w:name="_Toc158691778"/>
      <w:bookmarkStart w:id="4" w:name="_Toc419450951"/>
      <w:bookmarkStart w:id="5" w:name="_Toc158691779"/>
      <w:r>
        <w:rPr>
          <w:rFonts w:hint="eastAsia" w:ascii="仿宋_GB2312" w:hAnsi="Calibri" w:eastAsia="仿宋_GB2312" w:cs="Times New Roman"/>
          <w:color w:val="000000"/>
          <w:sz w:val="48"/>
          <w:szCs w:val="48"/>
          <w:lang w:eastAsia="zh-CN"/>
        </w:rPr>
        <w:t>一、投标函</w:t>
      </w:r>
      <w:bookmarkEnd w:id="2"/>
      <w:bookmarkEnd w:id="3"/>
    </w:p>
    <w:p w14:paraId="04EF9117">
      <w:pPr>
        <w:spacing w:line="500" w:lineRule="exact"/>
        <w:rPr>
          <w:rFonts w:ascii="仿宋_GB2312" w:eastAsia="仿宋_GB2312"/>
          <w:color w:val="000000"/>
          <w:sz w:val="24"/>
        </w:rPr>
      </w:pPr>
    </w:p>
    <w:p w14:paraId="690869FE">
      <w:pPr>
        <w:spacing w:line="500" w:lineRule="exact"/>
        <w:rPr>
          <w:rFonts w:ascii="仿宋_GB2312" w:eastAsia="仿宋_GB2312"/>
          <w:color w:val="000000"/>
          <w:sz w:val="28"/>
          <w:szCs w:val="28"/>
        </w:rPr>
      </w:pPr>
      <w:r>
        <w:rPr>
          <w:rFonts w:hint="eastAsia" w:ascii="仿宋_GB2312" w:eastAsia="仿宋_GB2312"/>
          <w:color w:val="000000"/>
          <w:sz w:val="28"/>
          <w:szCs w:val="28"/>
        </w:rPr>
        <w:t>致：</w:t>
      </w:r>
      <w:r>
        <w:rPr>
          <w:rFonts w:hint="eastAsia" w:ascii="仿宋_GB2312" w:eastAsia="仿宋_GB2312"/>
          <w:color w:val="000000"/>
          <w:sz w:val="28"/>
          <w:szCs w:val="28"/>
          <w:lang w:val="en-US" w:eastAsia="zh-CN"/>
        </w:rPr>
        <w:t>云南省</w:t>
      </w:r>
      <w:r>
        <w:rPr>
          <w:rFonts w:hint="eastAsia" w:ascii="仿宋_GB2312" w:eastAsia="仿宋_GB2312"/>
          <w:color w:val="000000"/>
          <w:sz w:val="28"/>
          <w:szCs w:val="28"/>
        </w:rPr>
        <w:t>第三人民医院</w:t>
      </w:r>
      <w:r>
        <w:rPr>
          <w:rFonts w:hint="eastAsia" w:ascii="仿宋_GB2312" w:eastAsia="仿宋_GB2312"/>
          <w:color w:val="000000"/>
          <w:sz w:val="28"/>
          <w:szCs w:val="28"/>
          <w:lang w:val="en-US" w:eastAsia="zh-CN"/>
        </w:rPr>
        <w:t>信息</w:t>
      </w:r>
      <w:r>
        <w:rPr>
          <w:rFonts w:hint="eastAsia" w:ascii="仿宋_GB2312" w:eastAsia="仿宋_GB2312"/>
          <w:color w:val="000000"/>
          <w:sz w:val="28"/>
          <w:szCs w:val="28"/>
        </w:rPr>
        <w:t>科</w:t>
      </w:r>
    </w:p>
    <w:p w14:paraId="7149902E">
      <w:pPr>
        <w:spacing w:line="50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根据贵方的</w:t>
      </w:r>
      <w:r>
        <w:rPr>
          <w:rFonts w:hint="eastAsia" w:ascii="仿宋_GB2312" w:eastAsia="仿宋_GB2312"/>
          <w:color w:val="000000"/>
          <w:sz w:val="28"/>
          <w:szCs w:val="28"/>
          <w:lang w:val="en-US" w:eastAsia="zh-CN"/>
        </w:rPr>
        <w:t>云南省第三人民医院信息化项目方案编制及造价评估项目咨询服务采购项目</w:t>
      </w:r>
      <w:r>
        <w:rPr>
          <w:rFonts w:hint="eastAsia" w:ascii="仿宋_GB2312" w:eastAsia="仿宋_GB2312"/>
          <w:color w:val="000000"/>
          <w:sz w:val="28"/>
          <w:szCs w:val="28"/>
        </w:rPr>
        <w:t>文件，</w:t>
      </w:r>
      <w:r>
        <w:rPr>
          <w:rFonts w:hint="eastAsia" w:ascii="仿宋_GB2312" w:eastAsia="仿宋_GB2312"/>
          <w:color w:val="000000"/>
          <w:sz w:val="28"/>
          <w:szCs w:val="28"/>
          <w:u w:val="single"/>
        </w:rPr>
        <w:t xml:space="preserve">（  投标人全称）  </w:t>
      </w:r>
      <w:r>
        <w:rPr>
          <w:rFonts w:hint="eastAsia" w:ascii="仿宋_GB2312" w:eastAsia="仿宋_GB2312"/>
          <w:color w:val="000000"/>
          <w:sz w:val="28"/>
          <w:szCs w:val="28"/>
        </w:rPr>
        <w:t>递交下述文件正本一份和副本二份：</w:t>
      </w:r>
    </w:p>
    <w:p w14:paraId="31518DFE">
      <w:pPr>
        <w:spacing w:line="50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一、投标函；二、报价一览表；</w:t>
      </w:r>
      <w:r>
        <w:rPr>
          <w:rFonts w:hint="eastAsia" w:ascii="仿宋_GB2312" w:eastAsia="仿宋_GB2312"/>
          <w:color w:val="000000"/>
          <w:sz w:val="28"/>
          <w:szCs w:val="28"/>
          <w:lang w:val="en-US" w:eastAsia="zh-CN"/>
        </w:rPr>
        <w:t>三、</w:t>
      </w:r>
      <w:r>
        <w:rPr>
          <w:rFonts w:hint="eastAsia" w:ascii="仿宋_GB2312" w:eastAsia="仿宋_GB2312"/>
          <w:color w:val="000000"/>
          <w:sz w:val="28"/>
          <w:szCs w:val="28"/>
        </w:rPr>
        <w:t>技术参数响应及偏离表；</w:t>
      </w:r>
      <w:r>
        <w:rPr>
          <w:rFonts w:hint="eastAsia" w:ascii="仿宋_GB2312" w:eastAsia="仿宋_GB2312"/>
          <w:color w:val="000000"/>
          <w:sz w:val="28"/>
          <w:szCs w:val="28"/>
          <w:lang w:val="en-US" w:eastAsia="zh-CN"/>
        </w:rPr>
        <w:t>四</w:t>
      </w:r>
      <w:r>
        <w:rPr>
          <w:rFonts w:hint="eastAsia" w:ascii="仿宋_GB2312" w:eastAsia="仿宋_GB2312"/>
          <w:color w:val="000000"/>
          <w:sz w:val="28"/>
          <w:szCs w:val="28"/>
        </w:rPr>
        <w:t xml:space="preserve">、资格证明文件。 </w:t>
      </w:r>
    </w:p>
    <w:p w14:paraId="35D1C5C5">
      <w:pPr>
        <w:spacing w:line="50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据此函，我方宣布同意如下：</w:t>
      </w:r>
    </w:p>
    <w:p w14:paraId="66634C79">
      <w:pPr>
        <w:spacing w:line="500" w:lineRule="exact"/>
        <w:rPr>
          <w:rFonts w:ascii="仿宋_GB2312" w:eastAsia="仿宋_GB2312"/>
          <w:color w:val="000000"/>
          <w:sz w:val="28"/>
          <w:szCs w:val="28"/>
        </w:rPr>
      </w:pPr>
      <w:r>
        <w:rPr>
          <w:rFonts w:hint="eastAsia" w:ascii="仿宋_GB2312" w:eastAsia="仿宋_GB2312"/>
          <w:color w:val="000000"/>
          <w:sz w:val="28"/>
          <w:szCs w:val="28"/>
        </w:rPr>
        <w:t>（1）我方已详细审核全部文件，包括其有效补充文件等，我们同意放弃对此有不明或误解的权利。</w:t>
      </w:r>
    </w:p>
    <w:p w14:paraId="3C6F3436">
      <w:pPr>
        <w:spacing w:line="500" w:lineRule="exact"/>
        <w:rPr>
          <w:rFonts w:ascii="仿宋_GB2312" w:eastAsia="仿宋_GB2312"/>
          <w:color w:val="000000"/>
          <w:sz w:val="28"/>
          <w:szCs w:val="28"/>
        </w:rPr>
      </w:pPr>
      <w:r>
        <w:rPr>
          <w:rFonts w:hint="eastAsia" w:ascii="仿宋_GB2312" w:eastAsia="仿宋_GB2312"/>
          <w:color w:val="000000"/>
          <w:sz w:val="28"/>
          <w:szCs w:val="28"/>
        </w:rPr>
        <w:t>（2）我方完全理解并同意贵方所保留的一切权利。</w:t>
      </w:r>
    </w:p>
    <w:p w14:paraId="17B9D2E8">
      <w:pPr>
        <w:spacing w:line="500" w:lineRule="exact"/>
        <w:rPr>
          <w:rFonts w:ascii="仿宋_GB2312" w:eastAsia="仿宋_GB2312"/>
          <w:color w:val="000000"/>
          <w:sz w:val="28"/>
          <w:szCs w:val="28"/>
        </w:rPr>
      </w:pPr>
      <w:r>
        <w:rPr>
          <w:rFonts w:hint="eastAsia" w:ascii="仿宋_GB2312" w:eastAsia="仿宋_GB2312"/>
          <w:color w:val="000000"/>
          <w:sz w:val="28"/>
          <w:szCs w:val="28"/>
        </w:rPr>
        <w:t>（3）我们完全理解贵方不一定要接受最低报价的投标或收到的任何投标。</w:t>
      </w:r>
    </w:p>
    <w:p w14:paraId="52BF7DAB">
      <w:pPr>
        <w:spacing w:line="500" w:lineRule="exact"/>
        <w:rPr>
          <w:rFonts w:ascii="仿宋_GB2312" w:eastAsia="仿宋_GB2312"/>
          <w:color w:val="000000"/>
          <w:sz w:val="28"/>
          <w:szCs w:val="28"/>
        </w:rPr>
      </w:pPr>
      <w:r>
        <w:rPr>
          <w:rFonts w:hint="eastAsia" w:ascii="仿宋_GB2312" w:eastAsia="仿宋_GB2312"/>
          <w:color w:val="000000"/>
          <w:sz w:val="28"/>
          <w:szCs w:val="28"/>
        </w:rPr>
        <w:t>（4）我方同意按招标文件规定提供与本投标有关的一切资料及贵方可能另外要求的与本投标有关的任何资料，并保证已提供和将提供的资料是真实的。</w:t>
      </w:r>
    </w:p>
    <w:p w14:paraId="37485C41">
      <w:pPr>
        <w:spacing w:line="500" w:lineRule="exact"/>
        <w:rPr>
          <w:rFonts w:ascii="仿宋_GB2312" w:eastAsia="仿宋_GB2312"/>
          <w:color w:val="000000"/>
          <w:sz w:val="28"/>
          <w:szCs w:val="28"/>
        </w:rPr>
      </w:pPr>
      <w:r>
        <w:rPr>
          <w:rFonts w:hint="eastAsia" w:ascii="仿宋_GB2312" w:eastAsia="仿宋_GB2312"/>
          <w:color w:val="000000"/>
          <w:sz w:val="28"/>
          <w:szCs w:val="28"/>
        </w:rPr>
        <w:t>（5）如果我方有招标文件规定的没收投标保证金的事项发生，我方同意投标保证金被贵方没收。</w:t>
      </w:r>
    </w:p>
    <w:p w14:paraId="5F3FB3DF">
      <w:pPr>
        <w:spacing w:line="500" w:lineRule="exact"/>
        <w:rPr>
          <w:rFonts w:ascii="仿宋_GB2312" w:eastAsia="仿宋_GB2312"/>
          <w:color w:val="000000"/>
          <w:sz w:val="28"/>
          <w:szCs w:val="28"/>
        </w:rPr>
      </w:pPr>
      <w:r>
        <w:rPr>
          <w:rFonts w:hint="eastAsia" w:ascii="仿宋_GB2312" w:eastAsia="仿宋_GB2312"/>
          <w:color w:val="000000"/>
          <w:sz w:val="28"/>
          <w:szCs w:val="28"/>
        </w:rPr>
        <w:t>（6）一旦我方中标，我们将根据法律法规和招标文件的规定，严格履行自己的责任和义务。</w:t>
      </w:r>
    </w:p>
    <w:p w14:paraId="05258B69">
      <w:pPr>
        <w:spacing w:line="500" w:lineRule="exact"/>
        <w:rPr>
          <w:rFonts w:ascii="仿宋_GB2312" w:eastAsia="仿宋_GB2312"/>
          <w:color w:val="000000"/>
          <w:sz w:val="28"/>
          <w:szCs w:val="28"/>
        </w:rPr>
      </w:pPr>
      <w:r>
        <w:rPr>
          <w:rFonts w:hint="eastAsia" w:ascii="仿宋_GB2312" w:eastAsia="仿宋_GB2312"/>
          <w:color w:val="000000"/>
          <w:sz w:val="28"/>
          <w:szCs w:val="28"/>
        </w:rPr>
        <w:t>（7）与本投标有关的一切正式往来通讯请寄：</w:t>
      </w:r>
    </w:p>
    <w:p w14:paraId="1FA4D4F5">
      <w:pPr>
        <w:spacing w:line="500" w:lineRule="exact"/>
        <w:rPr>
          <w:rFonts w:ascii="仿宋_GB2312" w:eastAsia="仿宋_GB2312"/>
          <w:color w:val="000000"/>
          <w:sz w:val="28"/>
          <w:szCs w:val="28"/>
        </w:rPr>
      </w:pPr>
      <w:r>
        <w:rPr>
          <w:rFonts w:hint="eastAsia" w:ascii="仿宋_GB2312" w:eastAsia="仿宋_GB2312"/>
          <w:color w:val="000000"/>
          <w:sz w:val="28"/>
          <w:szCs w:val="28"/>
        </w:rPr>
        <w:t>地址：  邮编：</w:t>
      </w:r>
    </w:p>
    <w:p w14:paraId="0E151813">
      <w:pPr>
        <w:spacing w:line="500" w:lineRule="exact"/>
        <w:rPr>
          <w:rFonts w:ascii="仿宋_GB2312" w:eastAsia="仿宋_GB2312"/>
          <w:color w:val="000000"/>
          <w:sz w:val="28"/>
          <w:szCs w:val="28"/>
        </w:rPr>
      </w:pPr>
      <w:r>
        <w:rPr>
          <w:rFonts w:hint="eastAsia" w:ascii="仿宋_GB2312" w:eastAsia="仿宋_GB2312"/>
          <w:color w:val="000000"/>
          <w:sz w:val="28"/>
          <w:szCs w:val="28"/>
        </w:rPr>
        <w:t>联系人：电话：传真：</w:t>
      </w:r>
    </w:p>
    <w:p w14:paraId="439065CF">
      <w:pPr>
        <w:spacing w:line="500" w:lineRule="exact"/>
        <w:rPr>
          <w:rFonts w:ascii="仿宋_GB2312" w:eastAsia="仿宋_GB2312"/>
          <w:color w:val="000000"/>
          <w:sz w:val="28"/>
          <w:szCs w:val="28"/>
        </w:rPr>
      </w:pPr>
    </w:p>
    <w:p w14:paraId="7E18E251">
      <w:pPr>
        <w:spacing w:line="500" w:lineRule="exact"/>
        <w:ind w:firstLine="3080" w:firstLineChars="1100"/>
        <w:rPr>
          <w:rFonts w:ascii="仿宋_GB2312" w:eastAsia="仿宋_GB2312"/>
          <w:color w:val="000000"/>
          <w:sz w:val="28"/>
          <w:szCs w:val="28"/>
        </w:rPr>
      </w:pPr>
      <w:r>
        <w:rPr>
          <w:rFonts w:hint="eastAsia" w:ascii="仿宋_GB2312" w:eastAsia="仿宋_GB2312"/>
          <w:color w:val="000000"/>
          <w:sz w:val="28"/>
          <w:szCs w:val="28"/>
        </w:rPr>
        <w:t xml:space="preserve">投标人公章： </w:t>
      </w:r>
    </w:p>
    <w:p w14:paraId="0FFCBAE0">
      <w:pPr>
        <w:spacing w:line="500" w:lineRule="exact"/>
        <w:ind w:firstLine="3080" w:firstLineChars="1100"/>
        <w:rPr>
          <w:rFonts w:ascii="仿宋_GB2312" w:eastAsia="仿宋_GB2312"/>
          <w:color w:val="000000"/>
          <w:sz w:val="28"/>
          <w:szCs w:val="28"/>
        </w:rPr>
      </w:pPr>
      <w:r>
        <w:rPr>
          <w:rFonts w:hint="eastAsia" w:ascii="仿宋_GB2312" w:eastAsia="仿宋_GB2312"/>
          <w:color w:val="000000"/>
          <w:sz w:val="28"/>
          <w:szCs w:val="28"/>
        </w:rPr>
        <w:t xml:space="preserve">法定代表人或授权代表（签字或盖章）： </w:t>
      </w:r>
    </w:p>
    <w:p w14:paraId="25CECEC0">
      <w:pPr>
        <w:spacing w:line="500" w:lineRule="exact"/>
        <w:ind w:firstLine="3080" w:firstLineChars="1100"/>
        <w:rPr>
          <w:rFonts w:ascii="仿宋_GB2312" w:eastAsia="仿宋_GB2312"/>
          <w:color w:val="000000"/>
          <w:sz w:val="28"/>
          <w:szCs w:val="28"/>
        </w:rPr>
      </w:pPr>
      <w:r>
        <w:rPr>
          <w:rFonts w:hint="eastAsia" w:ascii="仿宋_GB2312" w:eastAsia="仿宋_GB2312"/>
          <w:color w:val="000000"/>
          <w:sz w:val="28"/>
          <w:szCs w:val="28"/>
        </w:rPr>
        <w:t>日期：</w:t>
      </w:r>
    </w:p>
    <w:p w14:paraId="147EF1D4">
      <w:pPr>
        <w:pStyle w:val="3"/>
        <w:jc w:val="center"/>
        <w:rPr>
          <w:rFonts w:ascii="仿宋_GB2312" w:hAnsi="Calibri" w:eastAsia="仿宋_GB2312" w:cs="Times New Roman"/>
          <w:color w:val="000000"/>
          <w:sz w:val="36"/>
          <w:szCs w:val="36"/>
        </w:rPr>
      </w:pPr>
      <w:r>
        <w:rPr>
          <w:rFonts w:hint="eastAsia" w:ascii="仿宋_GB2312" w:hAnsi="Calibri" w:eastAsia="仿宋_GB2312" w:cs="Times New Roman"/>
          <w:color w:val="000000"/>
          <w:sz w:val="36"/>
          <w:szCs w:val="36"/>
        </w:rPr>
        <w:t>二、报价一览表</w:t>
      </w:r>
      <w:bookmarkEnd w:id="4"/>
      <w:bookmarkEnd w:id="5"/>
    </w:p>
    <w:p w14:paraId="4841D7EF">
      <w:pPr>
        <w:rPr>
          <w:rFonts w:ascii="仿宋_GB2312" w:eastAsia="仿宋_GB2312"/>
          <w:color w:val="000000"/>
        </w:rPr>
      </w:pPr>
    </w:p>
    <w:p w14:paraId="51A5AE25">
      <w:pPr>
        <w:rPr>
          <w:rFonts w:ascii="仿宋_GB2312" w:eastAsia="仿宋_GB2312"/>
          <w:color w:val="000000"/>
        </w:rPr>
      </w:pPr>
    </w:p>
    <w:p w14:paraId="598CA93E">
      <w:pPr>
        <w:rPr>
          <w:rFonts w:ascii="仿宋_GB2312" w:eastAsia="仿宋_GB2312"/>
          <w:color w:val="000000"/>
        </w:rPr>
      </w:pPr>
    </w:p>
    <w:tbl>
      <w:tblPr>
        <w:tblStyle w:val="10"/>
        <w:tblW w:w="95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46"/>
        <w:gridCol w:w="7219"/>
      </w:tblGrid>
      <w:tr w14:paraId="5AE62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9" w:hRule="atLeast"/>
          <w:jc w:val="center"/>
        </w:trPr>
        <w:tc>
          <w:tcPr>
            <w:tcW w:w="2346" w:type="dxa"/>
            <w:vAlign w:val="center"/>
          </w:tcPr>
          <w:p w14:paraId="3695D2A5">
            <w:pPr>
              <w:jc w:val="center"/>
              <w:rPr>
                <w:rFonts w:ascii="仿宋_GB2312" w:hAnsi="宋体" w:eastAsia="仿宋_GB2312"/>
                <w:b/>
                <w:color w:val="000000"/>
                <w:sz w:val="28"/>
                <w:szCs w:val="28"/>
              </w:rPr>
            </w:pPr>
            <w:r>
              <w:rPr>
                <w:rFonts w:hint="eastAsia" w:ascii="仿宋_GB2312" w:hAnsi="宋体" w:eastAsia="仿宋_GB2312"/>
                <w:b/>
                <w:color w:val="000000"/>
                <w:sz w:val="28"/>
                <w:szCs w:val="28"/>
              </w:rPr>
              <w:t>项目名称</w:t>
            </w:r>
          </w:p>
        </w:tc>
        <w:tc>
          <w:tcPr>
            <w:tcW w:w="7219" w:type="dxa"/>
            <w:vAlign w:val="center"/>
          </w:tcPr>
          <w:p w14:paraId="47E994AE">
            <w:pPr>
              <w:jc w:val="left"/>
              <w:rPr>
                <w:rFonts w:hint="eastAsia" w:ascii="仿宋" w:hAnsi="仿宋" w:eastAsia="仿宋"/>
                <w:sz w:val="28"/>
                <w:szCs w:val="28"/>
                <w:lang w:val="en-US" w:eastAsia="zh-CN"/>
              </w:rPr>
            </w:pPr>
            <w:r>
              <w:rPr>
                <w:rFonts w:hint="eastAsia" w:ascii="仿宋" w:hAnsi="仿宋" w:eastAsia="仿宋"/>
                <w:sz w:val="28"/>
                <w:szCs w:val="28"/>
                <w:lang w:val="en-US" w:eastAsia="zh-CN"/>
              </w:rPr>
              <w:t>云南省第三人民医院信息化项目方案编制及造价评估项目咨询服务采购项目</w:t>
            </w:r>
          </w:p>
          <w:p w14:paraId="5C8E4356">
            <w:pPr>
              <w:jc w:val="center"/>
              <w:rPr>
                <w:rFonts w:ascii="仿宋_GB2312" w:eastAsia="仿宋_GB2312"/>
                <w:color w:val="000000"/>
                <w:sz w:val="28"/>
                <w:szCs w:val="28"/>
              </w:rPr>
            </w:pPr>
          </w:p>
        </w:tc>
      </w:tr>
      <w:tr w14:paraId="44ABD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7" w:hRule="atLeast"/>
          <w:jc w:val="center"/>
        </w:trPr>
        <w:tc>
          <w:tcPr>
            <w:tcW w:w="2346" w:type="dxa"/>
            <w:vAlign w:val="center"/>
          </w:tcPr>
          <w:p w14:paraId="23F1A891">
            <w:pPr>
              <w:jc w:val="center"/>
              <w:rPr>
                <w:rFonts w:ascii="仿宋_GB2312" w:hAnsi="宋体" w:eastAsia="仿宋_GB2312"/>
                <w:b/>
                <w:color w:val="000000"/>
                <w:sz w:val="28"/>
                <w:szCs w:val="28"/>
              </w:rPr>
            </w:pPr>
            <w:r>
              <w:rPr>
                <w:rFonts w:hint="eastAsia" w:ascii="仿宋" w:hAnsi="仿宋" w:eastAsia="仿宋" w:cs="仿宋"/>
                <w:i w:val="0"/>
                <w:iCs w:val="0"/>
                <w:caps w:val="0"/>
                <w:color w:val="333333"/>
                <w:spacing w:val="0"/>
                <w:sz w:val="30"/>
                <w:szCs w:val="30"/>
              </w:rPr>
              <w:t>项目建设方案编制</w:t>
            </w:r>
          </w:p>
        </w:tc>
        <w:tc>
          <w:tcPr>
            <w:tcW w:w="7219" w:type="dxa"/>
            <w:vAlign w:val="center"/>
          </w:tcPr>
          <w:p w14:paraId="09F01AC1">
            <w:pPr>
              <w:rPr>
                <w:rFonts w:hint="default" w:ascii="仿宋_GB2312" w:eastAsia="仿宋_GB2312"/>
                <w:color w:val="000000"/>
                <w:sz w:val="28"/>
                <w:szCs w:val="28"/>
                <w:lang w:val="en-US" w:eastAsia="zh-CN"/>
              </w:rPr>
            </w:pPr>
            <w:r>
              <w:rPr>
                <w:rFonts w:hint="eastAsia" w:ascii="仿宋" w:hAnsi="仿宋" w:eastAsia="仿宋" w:cs="仿宋"/>
                <w:i w:val="0"/>
                <w:iCs w:val="0"/>
                <w:caps w:val="0"/>
                <w:color w:val="333333"/>
                <w:spacing w:val="0"/>
                <w:sz w:val="30"/>
                <w:szCs w:val="30"/>
              </w:rPr>
              <w:t>按项目总投资的</w:t>
            </w:r>
            <w:r>
              <w:rPr>
                <w:rFonts w:hint="eastAsia" w:ascii="仿宋" w:hAnsi="仿宋" w:eastAsia="仿宋" w:cs="仿宋"/>
                <w:i w:val="0"/>
                <w:iCs w:val="0"/>
                <w:caps w:val="0"/>
                <w:color w:val="333333"/>
                <w:spacing w:val="0"/>
                <w:sz w:val="30"/>
                <w:szCs w:val="30"/>
                <w:u w:val="single"/>
                <w:lang w:val="en-US" w:eastAsia="zh-CN"/>
              </w:rPr>
              <w:t xml:space="preserve">    </w:t>
            </w:r>
            <w:r>
              <w:rPr>
                <w:rFonts w:hint="eastAsia" w:ascii="仿宋" w:hAnsi="仿宋" w:eastAsia="仿宋" w:cs="仿宋"/>
                <w:i w:val="0"/>
                <w:iCs w:val="0"/>
                <w:caps w:val="0"/>
                <w:color w:val="333333"/>
                <w:spacing w:val="0"/>
                <w:sz w:val="30"/>
                <w:szCs w:val="30"/>
              </w:rPr>
              <w:t>%计算</w:t>
            </w:r>
          </w:p>
        </w:tc>
      </w:tr>
      <w:tr w14:paraId="300FA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jc w:val="center"/>
        </w:trPr>
        <w:tc>
          <w:tcPr>
            <w:tcW w:w="2346" w:type="dxa"/>
            <w:vAlign w:val="center"/>
          </w:tcPr>
          <w:p w14:paraId="291E5483">
            <w:pPr>
              <w:jc w:val="center"/>
              <w:rPr>
                <w:rFonts w:ascii="仿宋_GB2312" w:hAnsi="宋体" w:eastAsia="仿宋_GB2312"/>
                <w:b/>
                <w:color w:val="000000"/>
                <w:sz w:val="28"/>
                <w:szCs w:val="28"/>
              </w:rPr>
            </w:pPr>
            <w:r>
              <w:rPr>
                <w:rFonts w:hint="eastAsia" w:ascii="仿宋" w:hAnsi="仿宋" w:eastAsia="仿宋" w:cs="仿宋"/>
                <w:i w:val="0"/>
                <w:iCs w:val="0"/>
                <w:caps w:val="0"/>
                <w:color w:val="333333"/>
                <w:spacing w:val="0"/>
                <w:sz w:val="30"/>
                <w:szCs w:val="30"/>
              </w:rPr>
              <w:t>项目造价评估服务</w:t>
            </w:r>
          </w:p>
        </w:tc>
        <w:tc>
          <w:tcPr>
            <w:tcW w:w="7219" w:type="dxa"/>
            <w:vAlign w:val="center"/>
          </w:tcPr>
          <w:p w14:paraId="2837BC4B">
            <w:pPr>
              <w:rPr>
                <w:rFonts w:hint="eastAsia" w:ascii="仿宋_GB2312" w:eastAsia="仿宋_GB2312"/>
                <w:color w:val="000000"/>
                <w:sz w:val="28"/>
                <w:szCs w:val="28"/>
                <w:lang w:val="en-US" w:eastAsia="zh-CN"/>
              </w:rPr>
            </w:pPr>
            <w:r>
              <w:rPr>
                <w:rFonts w:hint="eastAsia" w:ascii="仿宋" w:hAnsi="仿宋" w:eastAsia="仿宋" w:cs="仿宋"/>
                <w:i w:val="0"/>
                <w:iCs w:val="0"/>
                <w:caps w:val="0"/>
                <w:color w:val="333333"/>
                <w:spacing w:val="0"/>
                <w:sz w:val="30"/>
                <w:szCs w:val="30"/>
              </w:rPr>
              <w:t>按项目总投资的</w:t>
            </w:r>
            <w:r>
              <w:rPr>
                <w:rFonts w:hint="eastAsia" w:ascii="仿宋" w:hAnsi="仿宋" w:eastAsia="仿宋" w:cs="仿宋"/>
                <w:i w:val="0"/>
                <w:iCs w:val="0"/>
                <w:caps w:val="0"/>
                <w:color w:val="333333"/>
                <w:spacing w:val="0"/>
                <w:sz w:val="30"/>
                <w:szCs w:val="30"/>
                <w:u w:val="single"/>
                <w:lang w:val="en-US" w:eastAsia="zh-CN"/>
              </w:rPr>
              <w:t xml:space="preserve">    </w:t>
            </w:r>
            <w:r>
              <w:rPr>
                <w:rFonts w:hint="eastAsia" w:ascii="仿宋" w:hAnsi="仿宋" w:eastAsia="仿宋" w:cs="仿宋"/>
                <w:i w:val="0"/>
                <w:iCs w:val="0"/>
                <w:caps w:val="0"/>
                <w:color w:val="333333"/>
                <w:spacing w:val="0"/>
                <w:sz w:val="30"/>
                <w:szCs w:val="30"/>
              </w:rPr>
              <w:t>%计算</w:t>
            </w:r>
          </w:p>
        </w:tc>
      </w:tr>
      <w:tr w14:paraId="7C85F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jc w:val="center"/>
        </w:trPr>
        <w:tc>
          <w:tcPr>
            <w:tcW w:w="2346" w:type="dxa"/>
            <w:vAlign w:val="center"/>
          </w:tcPr>
          <w:p w14:paraId="4A38BAAB">
            <w:pPr>
              <w:jc w:val="center"/>
              <w:rPr>
                <w:rFonts w:hint="eastAsia" w:ascii="仿宋_GB2312" w:hAnsi="宋体" w:eastAsia="仿宋_GB2312"/>
                <w:b/>
                <w:color w:val="000000"/>
                <w:sz w:val="28"/>
                <w:szCs w:val="28"/>
                <w:lang w:val="en-US" w:eastAsia="zh-CN"/>
              </w:rPr>
            </w:pPr>
            <w:r>
              <w:rPr>
                <w:rFonts w:hint="eastAsia" w:ascii="仿宋_GB2312" w:hAnsi="宋体" w:eastAsia="仿宋_GB2312"/>
                <w:b/>
                <w:color w:val="000000"/>
                <w:sz w:val="28"/>
                <w:szCs w:val="28"/>
                <w:lang w:val="en-US" w:eastAsia="zh-CN"/>
              </w:rPr>
              <w:t>备注</w:t>
            </w:r>
          </w:p>
        </w:tc>
        <w:tc>
          <w:tcPr>
            <w:tcW w:w="7219" w:type="dxa"/>
            <w:vAlign w:val="center"/>
          </w:tcPr>
          <w:p w14:paraId="349BDB1A">
            <w:pPr>
              <w:ind w:firstLine="2800" w:firstLineChars="1000"/>
              <w:rPr>
                <w:rFonts w:ascii="仿宋_GB2312" w:eastAsia="仿宋_GB2312"/>
                <w:color w:val="000000"/>
                <w:sz w:val="28"/>
                <w:szCs w:val="28"/>
              </w:rPr>
            </w:pPr>
          </w:p>
        </w:tc>
      </w:tr>
    </w:tbl>
    <w:p w14:paraId="1B14236A">
      <w:pPr>
        <w:rPr>
          <w:rFonts w:ascii="仿宋_GB2312" w:eastAsia="仿宋_GB2312"/>
          <w:color w:val="000000"/>
        </w:rPr>
      </w:pPr>
    </w:p>
    <w:p w14:paraId="62CB36BF">
      <w:pPr>
        <w:rPr>
          <w:rFonts w:ascii="仿宋_GB2312" w:eastAsia="仿宋_GB2312"/>
          <w:color w:val="000000"/>
          <w:sz w:val="24"/>
        </w:rPr>
      </w:pPr>
    </w:p>
    <w:p w14:paraId="53A1169A">
      <w:pPr>
        <w:rPr>
          <w:rFonts w:ascii="仿宋_GB2312" w:eastAsia="仿宋_GB2312"/>
          <w:color w:val="000000"/>
          <w:sz w:val="24"/>
        </w:rPr>
      </w:pPr>
    </w:p>
    <w:p w14:paraId="7EF6F5EB">
      <w:pPr>
        <w:spacing w:line="500" w:lineRule="exact"/>
        <w:ind w:firstLine="3080" w:firstLineChars="1100"/>
        <w:rPr>
          <w:rFonts w:ascii="仿宋_GB2312" w:eastAsia="仿宋_GB2312"/>
          <w:color w:val="000000"/>
          <w:sz w:val="28"/>
          <w:szCs w:val="28"/>
        </w:rPr>
      </w:pPr>
      <w:r>
        <w:rPr>
          <w:rFonts w:hint="eastAsia" w:ascii="仿宋_GB2312" w:eastAsia="仿宋_GB2312"/>
          <w:color w:val="000000"/>
          <w:sz w:val="28"/>
          <w:szCs w:val="28"/>
        </w:rPr>
        <w:t xml:space="preserve">投标人公章： </w:t>
      </w:r>
    </w:p>
    <w:p w14:paraId="6D20B30B">
      <w:pPr>
        <w:spacing w:line="500" w:lineRule="exact"/>
        <w:ind w:firstLine="3080" w:firstLineChars="1100"/>
        <w:rPr>
          <w:rFonts w:ascii="仿宋_GB2312" w:eastAsia="仿宋_GB2312"/>
          <w:color w:val="000000"/>
          <w:sz w:val="28"/>
          <w:szCs w:val="28"/>
        </w:rPr>
      </w:pPr>
      <w:r>
        <w:rPr>
          <w:rFonts w:hint="eastAsia" w:ascii="仿宋_GB2312" w:eastAsia="仿宋_GB2312"/>
          <w:color w:val="000000"/>
          <w:sz w:val="28"/>
          <w:szCs w:val="28"/>
        </w:rPr>
        <w:t xml:space="preserve">法定代表人或授权代表（签字或盖章）： </w:t>
      </w:r>
    </w:p>
    <w:p w14:paraId="5D89A111">
      <w:pPr>
        <w:spacing w:line="500" w:lineRule="exact"/>
        <w:ind w:firstLine="3080" w:firstLineChars="1100"/>
        <w:rPr>
          <w:rFonts w:ascii="仿宋_GB2312" w:eastAsia="仿宋_GB2312"/>
          <w:color w:val="000000"/>
          <w:sz w:val="28"/>
          <w:szCs w:val="28"/>
        </w:rPr>
      </w:pPr>
      <w:r>
        <w:rPr>
          <w:rFonts w:hint="eastAsia" w:ascii="仿宋_GB2312" w:eastAsia="仿宋_GB2312"/>
          <w:color w:val="000000"/>
          <w:sz w:val="28"/>
          <w:szCs w:val="28"/>
        </w:rPr>
        <w:t>日期：</w:t>
      </w:r>
    </w:p>
    <w:p w14:paraId="0B10334F">
      <w:pPr>
        <w:rPr>
          <w:rFonts w:hint="eastAsia" w:ascii="仿宋_GB2312" w:eastAsia="仿宋_GB2312"/>
          <w:color w:val="000000"/>
          <w:sz w:val="30"/>
          <w:szCs w:val="30"/>
          <w:lang w:eastAsia="zh-CN"/>
        </w:rPr>
      </w:pPr>
      <w:r>
        <w:rPr>
          <w:rFonts w:hint="eastAsia" w:ascii="仿宋_GB2312" w:eastAsia="仿宋_GB2312"/>
          <w:color w:val="000000"/>
          <w:sz w:val="30"/>
          <w:szCs w:val="30"/>
          <w:lang w:eastAsia="zh-CN"/>
        </w:rPr>
        <w:br w:type="page"/>
      </w:r>
    </w:p>
    <w:p w14:paraId="76C1F3DF">
      <w:pPr>
        <w:pStyle w:val="3"/>
        <w:jc w:val="center"/>
        <w:rPr>
          <w:rFonts w:hint="eastAsia" w:ascii="仿宋_GB2312" w:hAnsi="Calibri" w:eastAsia="仿宋_GB2312" w:cs="Times New Roman"/>
          <w:color w:val="000000"/>
          <w:sz w:val="36"/>
          <w:szCs w:val="36"/>
        </w:rPr>
      </w:pPr>
      <w:r>
        <w:rPr>
          <w:rFonts w:hint="eastAsia" w:ascii="仿宋_GB2312" w:hAnsi="Calibri" w:eastAsia="仿宋_GB2312" w:cs="Times New Roman"/>
          <w:color w:val="000000"/>
          <w:sz w:val="36"/>
          <w:szCs w:val="36"/>
          <w:lang w:val="en-US" w:eastAsia="zh-CN"/>
        </w:rPr>
        <w:t>三、</w:t>
      </w:r>
      <w:r>
        <w:rPr>
          <w:rFonts w:hint="eastAsia" w:ascii="仿宋_GB2312" w:hAnsi="Calibri" w:eastAsia="仿宋_GB2312" w:cs="Times New Roman"/>
          <w:color w:val="000000"/>
          <w:sz w:val="36"/>
          <w:szCs w:val="36"/>
        </w:rPr>
        <w:t>技术参数响应及偏离表</w:t>
      </w:r>
    </w:p>
    <w:tbl>
      <w:tblPr>
        <w:tblStyle w:val="10"/>
        <w:tblW w:w="90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09"/>
        <w:gridCol w:w="1909"/>
        <w:gridCol w:w="1747"/>
        <w:gridCol w:w="1747"/>
        <w:gridCol w:w="1747"/>
      </w:tblGrid>
      <w:tr w14:paraId="144A4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1909" w:type="dxa"/>
            <w:vAlign w:val="center"/>
          </w:tcPr>
          <w:p w14:paraId="5C828C8F">
            <w:pPr>
              <w:snapToGrid w:val="0"/>
              <w:jc w:val="center"/>
              <w:rPr>
                <w:rFonts w:hint="default" w:ascii="仿宋_GB2312" w:hAnsi="宋体" w:eastAsia="仿宋_GB2312"/>
                <w:b/>
                <w:color w:val="000000"/>
                <w:sz w:val="28"/>
                <w:szCs w:val="28"/>
                <w:lang w:val="en-US" w:eastAsia="zh-CN"/>
              </w:rPr>
            </w:pPr>
            <w:r>
              <w:rPr>
                <w:rFonts w:hint="eastAsia" w:ascii="仿宋_GB2312" w:hAnsi="宋体" w:eastAsia="仿宋_GB2312"/>
                <w:b/>
                <w:color w:val="000000"/>
                <w:sz w:val="28"/>
                <w:szCs w:val="28"/>
                <w:lang w:val="en-US" w:eastAsia="zh-CN"/>
              </w:rPr>
              <w:t>序号</w:t>
            </w:r>
          </w:p>
        </w:tc>
        <w:tc>
          <w:tcPr>
            <w:tcW w:w="1909" w:type="dxa"/>
            <w:vAlign w:val="center"/>
          </w:tcPr>
          <w:p w14:paraId="58780767">
            <w:pPr>
              <w:snapToGrid w:val="0"/>
              <w:jc w:val="center"/>
              <w:rPr>
                <w:rFonts w:hint="default" w:ascii="仿宋_GB2312" w:hAnsi="宋体" w:eastAsia="仿宋_GB2312"/>
                <w:b/>
                <w:color w:val="000000"/>
                <w:sz w:val="28"/>
                <w:szCs w:val="28"/>
                <w:lang w:val="en-US" w:eastAsia="zh-CN"/>
              </w:rPr>
            </w:pPr>
            <w:r>
              <w:rPr>
                <w:rFonts w:hint="eastAsia" w:ascii="仿宋_GB2312" w:hAnsi="宋体" w:eastAsia="仿宋_GB2312"/>
                <w:b/>
                <w:color w:val="000000"/>
                <w:sz w:val="28"/>
                <w:szCs w:val="28"/>
                <w:lang w:val="en-US" w:eastAsia="zh-CN"/>
              </w:rPr>
              <w:t>采购文件要求</w:t>
            </w:r>
          </w:p>
        </w:tc>
        <w:tc>
          <w:tcPr>
            <w:tcW w:w="1747" w:type="dxa"/>
            <w:vAlign w:val="center"/>
          </w:tcPr>
          <w:p w14:paraId="120B56E0">
            <w:pPr>
              <w:snapToGrid w:val="0"/>
              <w:jc w:val="center"/>
              <w:rPr>
                <w:rFonts w:hint="eastAsia" w:ascii="仿宋_GB2312" w:hAnsi="宋体" w:eastAsia="仿宋_GB2312"/>
                <w:b/>
                <w:color w:val="000000"/>
                <w:sz w:val="28"/>
                <w:szCs w:val="28"/>
                <w:lang w:val="en-US" w:eastAsia="zh-CN"/>
              </w:rPr>
            </w:pPr>
            <w:r>
              <w:rPr>
                <w:rFonts w:hint="eastAsia" w:ascii="仿宋_GB2312" w:hAnsi="宋体" w:eastAsia="仿宋_GB2312"/>
                <w:b/>
                <w:color w:val="000000"/>
                <w:sz w:val="28"/>
                <w:szCs w:val="28"/>
                <w:lang w:val="en-US" w:eastAsia="zh-CN"/>
              </w:rPr>
              <w:t>响应文件</w:t>
            </w:r>
          </w:p>
        </w:tc>
        <w:tc>
          <w:tcPr>
            <w:tcW w:w="1747" w:type="dxa"/>
            <w:vAlign w:val="center"/>
          </w:tcPr>
          <w:p w14:paraId="66F6100D">
            <w:pPr>
              <w:snapToGrid w:val="0"/>
              <w:jc w:val="center"/>
              <w:rPr>
                <w:rFonts w:hint="default" w:ascii="仿宋_GB2312" w:hAnsi="宋体" w:eastAsia="仿宋_GB2312"/>
                <w:b/>
                <w:color w:val="000000"/>
                <w:sz w:val="28"/>
                <w:szCs w:val="28"/>
                <w:lang w:val="en-US" w:eastAsia="zh-CN"/>
              </w:rPr>
            </w:pPr>
            <w:r>
              <w:rPr>
                <w:rFonts w:hint="eastAsia" w:ascii="仿宋_GB2312" w:hAnsi="宋体" w:eastAsia="仿宋_GB2312"/>
                <w:b/>
                <w:color w:val="000000"/>
                <w:sz w:val="28"/>
                <w:szCs w:val="28"/>
                <w:lang w:val="en-US" w:eastAsia="zh-CN"/>
              </w:rPr>
              <w:t>偏离说明</w:t>
            </w:r>
          </w:p>
        </w:tc>
        <w:tc>
          <w:tcPr>
            <w:tcW w:w="1747" w:type="dxa"/>
            <w:vAlign w:val="center"/>
          </w:tcPr>
          <w:p w14:paraId="358B1C4F">
            <w:pPr>
              <w:snapToGrid w:val="0"/>
              <w:jc w:val="center"/>
              <w:rPr>
                <w:rFonts w:hint="eastAsia" w:ascii="仿宋_GB2312" w:hAnsi="宋体" w:eastAsia="仿宋_GB2312"/>
                <w:b/>
                <w:color w:val="000000"/>
                <w:sz w:val="28"/>
                <w:szCs w:val="28"/>
                <w:lang w:val="en-US" w:eastAsia="zh-CN"/>
              </w:rPr>
            </w:pPr>
            <w:r>
              <w:rPr>
                <w:rFonts w:hint="eastAsia" w:ascii="仿宋_GB2312" w:hAnsi="宋体" w:eastAsia="仿宋_GB2312"/>
                <w:b/>
                <w:color w:val="000000"/>
                <w:sz w:val="28"/>
                <w:szCs w:val="28"/>
                <w:lang w:val="en-US" w:eastAsia="zh-CN"/>
              </w:rPr>
              <w:t>备注</w:t>
            </w:r>
          </w:p>
        </w:tc>
      </w:tr>
      <w:tr w14:paraId="58D70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1909" w:type="dxa"/>
            <w:vAlign w:val="center"/>
          </w:tcPr>
          <w:p w14:paraId="02159A48">
            <w:pPr>
              <w:snapToGrid w:val="0"/>
              <w:jc w:val="center"/>
              <w:rPr>
                <w:rFonts w:hint="eastAsia" w:ascii="仿宋_GB2312" w:hAnsi="宋体" w:eastAsia="仿宋_GB2312"/>
                <w:b/>
                <w:color w:val="000000"/>
                <w:sz w:val="28"/>
                <w:szCs w:val="28"/>
                <w:lang w:val="en-US" w:eastAsia="zh-CN"/>
              </w:rPr>
            </w:pPr>
            <w:r>
              <w:rPr>
                <w:rFonts w:hint="eastAsia" w:ascii="仿宋_GB2312" w:hAnsi="宋体" w:eastAsia="仿宋_GB2312"/>
                <w:b/>
                <w:color w:val="000000"/>
                <w:sz w:val="28"/>
                <w:szCs w:val="28"/>
                <w:lang w:val="en-US" w:eastAsia="zh-CN"/>
              </w:rPr>
              <w:t>1</w:t>
            </w:r>
          </w:p>
        </w:tc>
        <w:tc>
          <w:tcPr>
            <w:tcW w:w="1909" w:type="dxa"/>
            <w:vAlign w:val="center"/>
          </w:tcPr>
          <w:p w14:paraId="538358CD">
            <w:pPr>
              <w:snapToGrid w:val="0"/>
              <w:jc w:val="center"/>
              <w:rPr>
                <w:rFonts w:ascii="仿宋_GB2312" w:hAnsi="宋体" w:eastAsia="仿宋_GB2312"/>
                <w:b/>
                <w:color w:val="000000"/>
                <w:sz w:val="28"/>
                <w:szCs w:val="28"/>
              </w:rPr>
            </w:pPr>
          </w:p>
        </w:tc>
        <w:tc>
          <w:tcPr>
            <w:tcW w:w="1747" w:type="dxa"/>
            <w:vAlign w:val="center"/>
          </w:tcPr>
          <w:p w14:paraId="3538E14B">
            <w:pPr>
              <w:snapToGrid w:val="0"/>
              <w:rPr>
                <w:rFonts w:hint="default" w:ascii="仿宋_GB2312" w:eastAsia="仿宋_GB2312"/>
                <w:color w:val="000000"/>
                <w:sz w:val="28"/>
                <w:szCs w:val="28"/>
                <w:lang w:val="en-US" w:eastAsia="zh-CN"/>
              </w:rPr>
            </w:pPr>
          </w:p>
        </w:tc>
        <w:tc>
          <w:tcPr>
            <w:tcW w:w="1747" w:type="dxa"/>
            <w:vAlign w:val="center"/>
          </w:tcPr>
          <w:p w14:paraId="6876ECD0">
            <w:pPr>
              <w:snapToGrid w:val="0"/>
              <w:rPr>
                <w:rFonts w:hint="default" w:ascii="仿宋_GB2312" w:eastAsia="仿宋_GB2312"/>
                <w:color w:val="000000"/>
                <w:sz w:val="28"/>
                <w:szCs w:val="28"/>
                <w:lang w:val="en-US" w:eastAsia="zh-CN"/>
              </w:rPr>
            </w:pPr>
          </w:p>
        </w:tc>
        <w:tc>
          <w:tcPr>
            <w:tcW w:w="1747" w:type="dxa"/>
            <w:vAlign w:val="center"/>
          </w:tcPr>
          <w:p w14:paraId="2AFB15A4">
            <w:pPr>
              <w:snapToGrid w:val="0"/>
              <w:rPr>
                <w:rFonts w:hint="default" w:ascii="仿宋_GB2312" w:eastAsia="仿宋_GB2312"/>
                <w:color w:val="000000"/>
                <w:sz w:val="28"/>
                <w:szCs w:val="28"/>
                <w:lang w:val="en-US" w:eastAsia="zh-CN"/>
              </w:rPr>
            </w:pPr>
          </w:p>
        </w:tc>
      </w:tr>
      <w:tr w14:paraId="5447C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1909" w:type="dxa"/>
            <w:vAlign w:val="center"/>
          </w:tcPr>
          <w:p w14:paraId="28C41462">
            <w:pPr>
              <w:snapToGrid w:val="0"/>
              <w:jc w:val="center"/>
              <w:rPr>
                <w:rFonts w:hint="eastAsia" w:ascii="仿宋_GB2312" w:hAnsi="宋体" w:eastAsia="仿宋_GB2312"/>
                <w:b/>
                <w:color w:val="000000"/>
                <w:sz w:val="28"/>
                <w:szCs w:val="28"/>
                <w:lang w:val="en-US" w:eastAsia="zh-CN"/>
              </w:rPr>
            </w:pPr>
            <w:r>
              <w:rPr>
                <w:rFonts w:hint="eastAsia" w:ascii="仿宋_GB2312" w:hAnsi="宋体" w:eastAsia="仿宋_GB2312"/>
                <w:b/>
                <w:color w:val="000000"/>
                <w:sz w:val="28"/>
                <w:szCs w:val="28"/>
                <w:lang w:val="en-US" w:eastAsia="zh-CN"/>
              </w:rPr>
              <w:t>2</w:t>
            </w:r>
          </w:p>
        </w:tc>
        <w:tc>
          <w:tcPr>
            <w:tcW w:w="1909" w:type="dxa"/>
            <w:vAlign w:val="center"/>
          </w:tcPr>
          <w:p w14:paraId="77D2F2C8">
            <w:pPr>
              <w:snapToGrid w:val="0"/>
              <w:jc w:val="center"/>
              <w:rPr>
                <w:rFonts w:ascii="仿宋_GB2312" w:hAnsi="宋体" w:eastAsia="仿宋_GB2312"/>
                <w:b/>
                <w:color w:val="000000"/>
                <w:sz w:val="28"/>
                <w:szCs w:val="28"/>
              </w:rPr>
            </w:pPr>
          </w:p>
        </w:tc>
        <w:tc>
          <w:tcPr>
            <w:tcW w:w="1747" w:type="dxa"/>
            <w:vAlign w:val="center"/>
          </w:tcPr>
          <w:p w14:paraId="70D0AB69">
            <w:pPr>
              <w:snapToGrid w:val="0"/>
              <w:rPr>
                <w:rFonts w:hint="eastAsia" w:ascii="仿宋_GB2312" w:eastAsia="仿宋_GB2312"/>
                <w:color w:val="000000"/>
                <w:sz w:val="28"/>
                <w:szCs w:val="28"/>
                <w:lang w:val="en-US" w:eastAsia="zh-CN"/>
              </w:rPr>
            </w:pPr>
          </w:p>
        </w:tc>
        <w:tc>
          <w:tcPr>
            <w:tcW w:w="1747" w:type="dxa"/>
            <w:vAlign w:val="center"/>
          </w:tcPr>
          <w:p w14:paraId="3E715C7E">
            <w:pPr>
              <w:snapToGrid w:val="0"/>
              <w:rPr>
                <w:rFonts w:hint="eastAsia" w:ascii="仿宋_GB2312" w:eastAsia="仿宋_GB2312"/>
                <w:color w:val="000000"/>
                <w:sz w:val="28"/>
                <w:szCs w:val="28"/>
                <w:lang w:val="en-US" w:eastAsia="zh-CN"/>
              </w:rPr>
            </w:pPr>
          </w:p>
        </w:tc>
        <w:tc>
          <w:tcPr>
            <w:tcW w:w="1747" w:type="dxa"/>
            <w:vAlign w:val="center"/>
          </w:tcPr>
          <w:p w14:paraId="0082E349">
            <w:pPr>
              <w:snapToGrid w:val="0"/>
              <w:rPr>
                <w:rFonts w:hint="eastAsia" w:ascii="仿宋_GB2312" w:eastAsia="仿宋_GB2312"/>
                <w:color w:val="000000"/>
                <w:sz w:val="28"/>
                <w:szCs w:val="28"/>
                <w:lang w:val="en-US" w:eastAsia="zh-CN"/>
              </w:rPr>
            </w:pPr>
          </w:p>
        </w:tc>
      </w:tr>
      <w:tr w14:paraId="1567C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1909" w:type="dxa"/>
            <w:vAlign w:val="center"/>
          </w:tcPr>
          <w:p w14:paraId="6078EDC1">
            <w:pPr>
              <w:snapToGrid w:val="0"/>
              <w:jc w:val="center"/>
              <w:rPr>
                <w:rFonts w:hint="default" w:ascii="仿宋_GB2312" w:hAnsi="宋体" w:eastAsia="仿宋_GB2312"/>
                <w:b/>
                <w:color w:val="000000"/>
                <w:sz w:val="28"/>
                <w:szCs w:val="28"/>
                <w:lang w:val="en-US" w:eastAsia="zh-CN"/>
              </w:rPr>
            </w:pPr>
            <w:r>
              <w:rPr>
                <w:rFonts w:hint="eastAsia" w:ascii="仿宋_GB2312" w:hAnsi="宋体" w:eastAsia="仿宋_GB2312"/>
                <w:b/>
                <w:color w:val="000000"/>
                <w:sz w:val="28"/>
                <w:szCs w:val="28"/>
                <w:lang w:val="en-US" w:eastAsia="zh-CN"/>
              </w:rPr>
              <w:t>...</w:t>
            </w:r>
          </w:p>
        </w:tc>
        <w:tc>
          <w:tcPr>
            <w:tcW w:w="1909" w:type="dxa"/>
            <w:vAlign w:val="center"/>
          </w:tcPr>
          <w:p w14:paraId="620B7E51">
            <w:pPr>
              <w:snapToGrid w:val="0"/>
              <w:jc w:val="center"/>
              <w:rPr>
                <w:rFonts w:hint="eastAsia" w:ascii="仿宋_GB2312" w:hAnsi="宋体" w:eastAsia="仿宋_GB2312"/>
                <w:b/>
                <w:color w:val="000000"/>
                <w:sz w:val="28"/>
                <w:szCs w:val="28"/>
                <w:lang w:val="en-US" w:eastAsia="zh-CN"/>
              </w:rPr>
            </w:pPr>
          </w:p>
        </w:tc>
        <w:tc>
          <w:tcPr>
            <w:tcW w:w="1747" w:type="dxa"/>
            <w:vAlign w:val="center"/>
          </w:tcPr>
          <w:p w14:paraId="47246924">
            <w:pPr>
              <w:snapToGrid w:val="0"/>
              <w:ind w:firstLine="2800" w:firstLineChars="1000"/>
              <w:rPr>
                <w:rFonts w:ascii="仿宋_GB2312" w:eastAsia="仿宋_GB2312"/>
                <w:color w:val="000000"/>
                <w:sz w:val="28"/>
                <w:szCs w:val="28"/>
              </w:rPr>
            </w:pPr>
          </w:p>
        </w:tc>
        <w:tc>
          <w:tcPr>
            <w:tcW w:w="1747" w:type="dxa"/>
            <w:vAlign w:val="center"/>
          </w:tcPr>
          <w:p w14:paraId="5D7941C0">
            <w:pPr>
              <w:snapToGrid w:val="0"/>
              <w:ind w:firstLine="2800" w:firstLineChars="1000"/>
              <w:rPr>
                <w:rFonts w:ascii="仿宋_GB2312" w:eastAsia="仿宋_GB2312"/>
                <w:color w:val="000000"/>
                <w:sz w:val="28"/>
                <w:szCs w:val="28"/>
              </w:rPr>
            </w:pPr>
          </w:p>
        </w:tc>
        <w:tc>
          <w:tcPr>
            <w:tcW w:w="1747" w:type="dxa"/>
            <w:vAlign w:val="center"/>
          </w:tcPr>
          <w:p w14:paraId="6096EFF8">
            <w:pPr>
              <w:snapToGrid w:val="0"/>
              <w:ind w:firstLine="2800" w:firstLineChars="1000"/>
              <w:rPr>
                <w:rFonts w:ascii="仿宋_GB2312" w:eastAsia="仿宋_GB2312"/>
                <w:color w:val="000000"/>
                <w:sz w:val="28"/>
                <w:szCs w:val="28"/>
              </w:rPr>
            </w:pPr>
          </w:p>
        </w:tc>
      </w:tr>
    </w:tbl>
    <w:p w14:paraId="0D7A4BB0">
      <w:pPr>
        <w:spacing w:line="500" w:lineRule="exact"/>
        <w:ind w:firstLine="3080" w:firstLineChars="1100"/>
        <w:rPr>
          <w:rFonts w:hint="eastAsia" w:ascii="仿宋_GB2312" w:eastAsia="仿宋_GB2312"/>
          <w:color w:val="000000"/>
          <w:sz w:val="28"/>
          <w:szCs w:val="28"/>
        </w:rPr>
      </w:pPr>
    </w:p>
    <w:p w14:paraId="57ECBAFC">
      <w:pPr>
        <w:spacing w:line="500" w:lineRule="exact"/>
        <w:ind w:firstLine="3080" w:firstLineChars="1100"/>
        <w:rPr>
          <w:rFonts w:hint="eastAsia" w:ascii="仿宋_GB2312" w:eastAsia="仿宋_GB2312"/>
          <w:color w:val="000000"/>
          <w:sz w:val="28"/>
          <w:szCs w:val="28"/>
        </w:rPr>
      </w:pPr>
    </w:p>
    <w:p w14:paraId="7F5D37A5">
      <w:pPr>
        <w:spacing w:line="500" w:lineRule="exact"/>
        <w:ind w:firstLine="3080" w:firstLineChars="1100"/>
        <w:rPr>
          <w:rFonts w:ascii="仿宋_GB2312" w:eastAsia="仿宋_GB2312"/>
          <w:color w:val="000000"/>
          <w:sz w:val="28"/>
          <w:szCs w:val="28"/>
        </w:rPr>
      </w:pPr>
      <w:r>
        <w:rPr>
          <w:rFonts w:hint="eastAsia" w:ascii="仿宋_GB2312" w:eastAsia="仿宋_GB2312"/>
          <w:color w:val="000000"/>
          <w:sz w:val="28"/>
          <w:szCs w:val="28"/>
        </w:rPr>
        <w:t xml:space="preserve">投标人公章： </w:t>
      </w:r>
    </w:p>
    <w:p w14:paraId="076EAA63">
      <w:pPr>
        <w:spacing w:line="500" w:lineRule="exact"/>
        <w:ind w:firstLine="3080" w:firstLineChars="1100"/>
        <w:rPr>
          <w:rFonts w:ascii="仿宋_GB2312" w:eastAsia="仿宋_GB2312"/>
          <w:color w:val="000000"/>
          <w:sz w:val="28"/>
          <w:szCs w:val="28"/>
        </w:rPr>
      </w:pPr>
      <w:r>
        <w:rPr>
          <w:rFonts w:hint="eastAsia" w:ascii="仿宋_GB2312" w:eastAsia="仿宋_GB2312"/>
          <w:color w:val="000000"/>
          <w:sz w:val="28"/>
          <w:szCs w:val="28"/>
        </w:rPr>
        <w:t xml:space="preserve">法定代表人或授权代表（签字或盖章）： </w:t>
      </w:r>
    </w:p>
    <w:p w14:paraId="446FC270">
      <w:pPr>
        <w:spacing w:line="500" w:lineRule="exact"/>
        <w:ind w:firstLine="3080" w:firstLineChars="1100"/>
        <w:rPr>
          <w:rFonts w:ascii="仿宋_GB2312" w:eastAsia="仿宋_GB2312"/>
          <w:color w:val="000000"/>
          <w:sz w:val="28"/>
          <w:szCs w:val="28"/>
        </w:rPr>
      </w:pPr>
      <w:r>
        <w:rPr>
          <w:rFonts w:hint="eastAsia" w:ascii="仿宋_GB2312" w:eastAsia="仿宋_GB2312"/>
          <w:color w:val="000000"/>
          <w:sz w:val="28"/>
          <w:szCs w:val="28"/>
        </w:rPr>
        <w:t>日期：</w:t>
      </w:r>
    </w:p>
    <w:p w14:paraId="0FB1E184">
      <w:pPr>
        <w:rPr>
          <w:rFonts w:hint="eastAsia" w:ascii="仿宋_GB2312" w:eastAsia="仿宋_GB2312"/>
          <w:color w:val="000000"/>
          <w:sz w:val="28"/>
          <w:szCs w:val="28"/>
          <w:lang w:eastAsia="zh-CN"/>
        </w:rPr>
      </w:pPr>
      <w:r>
        <w:rPr>
          <w:rFonts w:hint="eastAsia" w:ascii="仿宋_GB2312" w:eastAsia="仿宋_GB2312"/>
          <w:color w:val="000000"/>
          <w:sz w:val="30"/>
          <w:szCs w:val="30"/>
          <w:lang w:eastAsia="zh-CN"/>
        </w:rPr>
        <w:br w:type="page"/>
      </w:r>
      <w:bookmarkStart w:id="6" w:name="_GoBack"/>
      <w:bookmarkEnd w:id="6"/>
    </w:p>
    <w:p w14:paraId="3E5D9E49">
      <w:pPr>
        <w:pStyle w:val="3"/>
        <w:jc w:val="center"/>
        <w:rPr>
          <w:rFonts w:hint="eastAsia" w:ascii="仿宋_GB2312" w:hAnsi="Calibri" w:eastAsia="仿宋_GB2312" w:cs="Times New Roman"/>
          <w:color w:val="000000"/>
          <w:sz w:val="36"/>
          <w:szCs w:val="36"/>
          <w:lang w:val="en-US" w:eastAsia="zh-CN"/>
        </w:rPr>
      </w:pPr>
      <w:r>
        <w:rPr>
          <w:rFonts w:hint="eastAsia" w:ascii="仿宋_GB2312" w:hAnsi="Calibri" w:eastAsia="仿宋_GB2312" w:cs="Times New Roman"/>
          <w:color w:val="000000"/>
          <w:sz w:val="36"/>
          <w:szCs w:val="36"/>
          <w:lang w:val="en-US" w:eastAsia="zh-CN"/>
        </w:rPr>
        <w:t>四、资格证明文件</w:t>
      </w:r>
    </w:p>
    <w:p w14:paraId="1FD91952">
      <w:pPr>
        <w:pStyle w:val="2"/>
        <w:numPr>
          <w:numId w:val="0"/>
        </w:numPr>
        <w:rPr>
          <w:rFonts w:hint="eastAsia" w:ascii="仿宋_GB2312" w:eastAsia="仿宋_GB2312"/>
          <w:color w:val="000000"/>
          <w:sz w:val="28"/>
          <w:szCs w:val="28"/>
          <w:lang w:eastAsia="zh-CN"/>
        </w:rPr>
      </w:pPr>
    </w:p>
    <w:sectPr>
      <w:footerReference r:id="rId3" w:type="default"/>
      <w:pgSz w:w="11906" w:h="16838"/>
      <w:pgMar w:top="1440" w:right="1474" w:bottom="1440" w:left="1587" w:header="851" w:footer="992" w:gutter="0"/>
      <w:cols w:space="0" w:num="1"/>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13291A">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202BD1E">
                          <w:pPr>
                            <w:pStyle w:val="6"/>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B4HF0wAgAAY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eEybMsbPXO&#10;8ggd5fF2dQyQs1M5itIrge7EDWav69PwTuJw/7nvoh7/Dc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s0lY7tAAAAAFAQAADwAAAAAAAAABACAAAAAiAAAAZHJzL2Rvd25yZXYueG1sUEsBAhQAFAAA&#10;AAgAh07iQFB4HF0wAgAAYwQAAA4AAAAAAAAAAQAgAAAAHwEAAGRycy9lMm9Eb2MueG1sUEsFBgAA&#10;AAAGAAYAWQEAAMEFAAAAAA==&#10;">
              <v:fill on="f" focussize="0,0"/>
              <v:stroke on="f" weight="0.5pt"/>
              <v:imagedata o:title=""/>
              <o:lock v:ext="edit" aspectratio="f"/>
              <v:textbox inset="0mm,0mm,0mm,0mm" style="mso-fit-shape-to-text:t;">
                <w:txbxContent>
                  <w:p w14:paraId="3202BD1E">
                    <w:pPr>
                      <w:pStyle w:val="6"/>
                    </w:pPr>
                    <w:r>
                      <w:fldChar w:fldCharType="begin"/>
                    </w:r>
                    <w:r>
                      <w:instrText xml:space="preserve"> PAGE  \* MERGEFORMAT </w:instrText>
                    </w:r>
                    <w:r>
                      <w:fldChar w:fldCharType="separate"/>
                    </w:r>
                    <w:r>
                      <w:t>2</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0"/>
  <w:bordersDoNotSurroundFooter w:val="0"/>
  <w:documentProtection w:edit="readOnly" w:enforcement="0"/>
  <w:defaultTabStop w:val="420"/>
  <w:drawingGridHorizontalSpacing w:val="105"/>
  <w:drawingGridVerticalSpacing w:val="158"/>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7669"/>
    <w:rsid w:val="00011104"/>
    <w:rsid w:val="00066460"/>
    <w:rsid w:val="0006723C"/>
    <w:rsid w:val="000B67DB"/>
    <w:rsid w:val="000C4C56"/>
    <w:rsid w:val="000E4CCD"/>
    <w:rsid w:val="000E6689"/>
    <w:rsid w:val="00112A5C"/>
    <w:rsid w:val="00121D99"/>
    <w:rsid w:val="0013170E"/>
    <w:rsid w:val="00152BFB"/>
    <w:rsid w:val="00171EFF"/>
    <w:rsid w:val="00176172"/>
    <w:rsid w:val="0019707C"/>
    <w:rsid w:val="001A27E7"/>
    <w:rsid w:val="001C61E1"/>
    <w:rsid w:val="001C6462"/>
    <w:rsid w:val="001D56C5"/>
    <w:rsid w:val="001F4ABD"/>
    <w:rsid w:val="001F5EDF"/>
    <w:rsid w:val="00222836"/>
    <w:rsid w:val="002466A7"/>
    <w:rsid w:val="002741E2"/>
    <w:rsid w:val="002A10CC"/>
    <w:rsid w:val="00333395"/>
    <w:rsid w:val="003633B5"/>
    <w:rsid w:val="003719B8"/>
    <w:rsid w:val="0038312E"/>
    <w:rsid w:val="003A7AC7"/>
    <w:rsid w:val="003B2717"/>
    <w:rsid w:val="003B394F"/>
    <w:rsid w:val="003C6609"/>
    <w:rsid w:val="003E0DC7"/>
    <w:rsid w:val="003F37E8"/>
    <w:rsid w:val="003F52A2"/>
    <w:rsid w:val="004002F8"/>
    <w:rsid w:val="00407061"/>
    <w:rsid w:val="004258D8"/>
    <w:rsid w:val="00445B86"/>
    <w:rsid w:val="00485FD9"/>
    <w:rsid w:val="00495D81"/>
    <w:rsid w:val="004A1542"/>
    <w:rsid w:val="004A56F3"/>
    <w:rsid w:val="004A598A"/>
    <w:rsid w:val="004F7EC0"/>
    <w:rsid w:val="00506E19"/>
    <w:rsid w:val="00507669"/>
    <w:rsid w:val="0052072A"/>
    <w:rsid w:val="00536542"/>
    <w:rsid w:val="00581DCE"/>
    <w:rsid w:val="00583F97"/>
    <w:rsid w:val="005E1A97"/>
    <w:rsid w:val="0064020E"/>
    <w:rsid w:val="00643036"/>
    <w:rsid w:val="00650EF1"/>
    <w:rsid w:val="00652411"/>
    <w:rsid w:val="006659A7"/>
    <w:rsid w:val="00685FF8"/>
    <w:rsid w:val="006A7AE7"/>
    <w:rsid w:val="00777646"/>
    <w:rsid w:val="007C4401"/>
    <w:rsid w:val="007E0575"/>
    <w:rsid w:val="0080122C"/>
    <w:rsid w:val="0085615F"/>
    <w:rsid w:val="0086473C"/>
    <w:rsid w:val="00870AC9"/>
    <w:rsid w:val="008E76B4"/>
    <w:rsid w:val="009017BE"/>
    <w:rsid w:val="0090561E"/>
    <w:rsid w:val="00923674"/>
    <w:rsid w:val="00937327"/>
    <w:rsid w:val="009E53AA"/>
    <w:rsid w:val="00A171CB"/>
    <w:rsid w:val="00A704CE"/>
    <w:rsid w:val="00AE2395"/>
    <w:rsid w:val="00AF43D4"/>
    <w:rsid w:val="00B45CEE"/>
    <w:rsid w:val="00B60CCF"/>
    <w:rsid w:val="00B773C2"/>
    <w:rsid w:val="00BD07C5"/>
    <w:rsid w:val="00BE0389"/>
    <w:rsid w:val="00CA2A86"/>
    <w:rsid w:val="00CD27A5"/>
    <w:rsid w:val="00CF5BDB"/>
    <w:rsid w:val="00D11AC8"/>
    <w:rsid w:val="00D6361F"/>
    <w:rsid w:val="00D64EC0"/>
    <w:rsid w:val="00D722B7"/>
    <w:rsid w:val="00D7372D"/>
    <w:rsid w:val="00DA50F0"/>
    <w:rsid w:val="00DB531F"/>
    <w:rsid w:val="00DD04CE"/>
    <w:rsid w:val="00DE5CB7"/>
    <w:rsid w:val="00E00228"/>
    <w:rsid w:val="00E37538"/>
    <w:rsid w:val="00E6126E"/>
    <w:rsid w:val="00E7675C"/>
    <w:rsid w:val="00E80D4E"/>
    <w:rsid w:val="00E87FCC"/>
    <w:rsid w:val="00E971BC"/>
    <w:rsid w:val="00EA221D"/>
    <w:rsid w:val="00ED1CD5"/>
    <w:rsid w:val="00F67A53"/>
    <w:rsid w:val="00F72F1D"/>
    <w:rsid w:val="00F75248"/>
    <w:rsid w:val="00F94F2C"/>
    <w:rsid w:val="00FC68D4"/>
    <w:rsid w:val="016320EC"/>
    <w:rsid w:val="0168414E"/>
    <w:rsid w:val="01907C61"/>
    <w:rsid w:val="02595373"/>
    <w:rsid w:val="02E268EF"/>
    <w:rsid w:val="02F02E12"/>
    <w:rsid w:val="03051D90"/>
    <w:rsid w:val="03220EFF"/>
    <w:rsid w:val="03726A0E"/>
    <w:rsid w:val="039C65B0"/>
    <w:rsid w:val="04973389"/>
    <w:rsid w:val="059F7994"/>
    <w:rsid w:val="05BD766E"/>
    <w:rsid w:val="05DE3B80"/>
    <w:rsid w:val="0730794A"/>
    <w:rsid w:val="07365D09"/>
    <w:rsid w:val="078B5EF9"/>
    <w:rsid w:val="08273308"/>
    <w:rsid w:val="08E922EA"/>
    <w:rsid w:val="095B30C9"/>
    <w:rsid w:val="097F2E74"/>
    <w:rsid w:val="0A3C3FD2"/>
    <w:rsid w:val="0B4136B7"/>
    <w:rsid w:val="0BD467A3"/>
    <w:rsid w:val="0C2A7A8F"/>
    <w:rsid w:val="0CBA7869"/>
    <w:rsid w:val="0CFA71E3"/>
    <w:rsid w:val="0D1366B8"/>
    <w:rsid w:val="0D242A37"/>
    <w:rsid w:val="0D514F5C"/>
    <w:rsid w:val="0DCD7838"/>
    <w:rsid w:val="0E221E01"/>
    <w:rsid w:val="0E3E7C37"/>
    <w:rsid w:val="0E486EEE"/>
    <w:rsid w:val="0E546814"/>
    <w:rsid w:val="0EB52296"/>
    <w:rsid w:val="0F39623B"/>
    <w:rsid w:val="10525BF6"/>
    <w:rsid w:val="115420F7"/>
    <w:rsid w:val="11651E72"/>
    <w:rsid w:val="11BA3663"/>
    <w:rsid w:val="127832AC"/>
    <w:rsid w:val="127B6C11"/>
    <w:rsid w:val="13F34C21"/>
    <w:rsid w:val="14ED101A"/>
    <w:rsid w:val="154B1ED3"/>
    <w:rsid w:val="15894768"/>
    <w:rsid w:val="15C175EA"/>
    <w:rsid w:val="15EA2D1D"/>
    <w:rsid w:val="15F93998"/>
    <w:rsid w:val="164B5453"/>
    <w:rsid w:val="16EA6ADE"/>
    <w:rsid w:val="17531799"/>
    <w:rsid w:val="17571B8A"/>
    <w:rsid w:val="17C31A3B"/>
    <w:rsid w:val="18175977"/>
    <w:rsid w:val="18370CB7"/>
    <w:rsid w:val="189D4DE4"/>
    <w:rsid w:val="18B6025C"/>
    <w:rsid w:val="18C2010E"/>
    <w:rsid w:val="18DE4B67"/>
    <w:rsid w:val="190A51FF"/>
    <w:rsid w:val="192B40D5"/>
    <w:rsid w:val="19504F8D"/>
    <w:rsid w:val="195C5FF8"/>
    <w:rsid w:val="19F96532"/>
    <w:rsid w:val="1A472B4F"/>
    <w:rsid w:val="1AD868B6"/>
    <w:rsid w:val="1B0B27D3"/>
    <w:rsid w:val="1B9B490D"/>
    <w:rsid w:val="1BFE7B2D"/>
    <w:rsid w:val="1C1958B1"/>
    <w:rsid w:val="1C1D004E"/>
    <w:rsid w:val="1C8966F6"/>
    <w:rsid w:val="1CA10408"/>
    <w:rsid w:val="1D403EB6"/>
    <w:rsid w:val="1D5A6FAF"/>
    <w:rsid w:val="1E0C61BD"/>
    <w:rsid w:val="1E5936BD"/>
    <w:rsid w:val="1E971C12"/>
    <w:rsid w:val="1ED65854"/>
    <w:rsid w:val="20545C8B"/>
    <w:rsid w:val="209D29DA"/>
    <w:rsid w:val="20DD5E95"/>
    <w:rsid w:val="212342E9"/>
    <w:rsid w:val="215533A8"/>
    <w:rsid w:val="21757717"/>
    <w:rsid w:val="218031C6"/>
    <w:rsid w:val="219F5BE4"/>
    <w:rsid w:val="21EE586A"/>
    <w:rsid w:val="221E053D"/>
    <w:rsid w:val="22394A78"/>
    <w:rsid w:val="228A69CD"/>
    <w:rsid w:val="22BF373D"/>
    <w:rsid w:val="236E06F6"/>
    <w:rsid w:val="23830881"/>
    <w:rsid w:val="23BB5274"/>
    <w:rsid w:val="23C3092A"/>
    <w:rsid w:val="24135668"/>
    <w:rsid w:val="249F7859"/>
    <w:rsid w:val="24B466C9"/>
    <w:rsid w:val="256D3EE6"/>
    <w:rsid w:val="257607D2"/>
    <w:rsid w:val="260A46A1"/>
    <w:rsid w:val="26455007"/>
    <w:rsid w:val="2655205C"/>
    <w:rsid w:val="26E11BAE"/>
    <w:rsid w:val="26EC20B9"/>
    <w:rsid w:val="270B16BA"/>
    <w:rsid w:val="2726434C"/>
    <w:rsid w:val="27431EB6"/>
    <w:rsid w:val="27A377C7"/>
    <w:rsid w:val="27B92042"/>
    <w:rsid w:val="297E63DE"/>
    <w:rsid w:val="29CF07A6"/>
    <w:rsid w:val="2A320A39"/>
    <w:rsid w:val="2B2B1EA7"/>
    <w:rsid w:val="2B3F4019"/>
    <w:rsid w:val="2B65025B"/>
    <w:rsid w:val="2B66303C"/>
    <w:rsid w:val="2C2B7FF2"/>
    <w:rsid w:val="2CA278E1"/>
    <w:rsid w:val="2CF44F5D"/>
    <w:rsid w:val="2D172B1D"/>
    <w:rsid w:val="2D2D7CB8"/>
    <w:rsid w:val="2D471690"/>
    <w:rsid w:val="2D546C0A"/>
    <w:rsid w:val="2DAC3001"/>
    <w:rsid w:val="2E7303C1"/>
    <w:rsid w:val="2EE12124"/>
    <w:rsid w:val="2F4B7E26"/>
    <w:rsid w:val="2FBC525A"/>
    <w:rsid w:val="302C79CA"/>
    <w:rsid w:val="30B7060F"/>
    <w:rsid w:val="312A215B"/>
    <w:rsid w:val="31605B7D"/>
    <w:rsid w:val="31A1502C"/>
    <w:rsid w:val="32F77B99"/>
    <w:rsid w:val="3356644F"/>
    <w:rsid w:val="3476430B"/>
    <w:rsid w:val="349133C8"/>
    <w:rsid w:val="34C313EA"/>
    <w:rsid w:val="35343D12"/>
    <w:rsid w:val="353510CF"/>
    <w:rsid w:val="35893457"/>
    <w:rsid w:val="35A61215"/>
    <w:rsid w:val="35B53F42"/>
    <w:rsid w:val="35BB2CA6"/>
    <w:rsid w:val="3617408B"/>
    <w:rsid w:val="369F4E5F"/>
    <w:rsid w:val="36D6607A"/>
    <w:rsid w:val="38983762"/>
    <w:rsid w:val="38A43197"/>
    <w:rsid w:val="38AE0501"/>
    <w:rsid w:val="38CF4E4B"/>
    <w:rsid w:val="38E87A83"/>
    <w:rsid w:val="391925C1"/>
    <w:rsid w:val="39336B25"/>
    <w:rsid w:val="39361EF0"/>
    <w:rsid w:val="39952653"/>
    <w:rsid w:val="39C24558"/>
    <w:rsid w:val="3A054C86"/>
    <w:rsid w:val="3A4F1DFB"/>
    <w:rsid w:val="3A7800A1"/>
    <w:rsid w:val="3A8C54A5"/>
    <w:rsid w:val="3A9A2D5E"/>
    <w:rsid w:val="3ABF7471"/>
    <w:rsid w:val="3AF921EC"/>
    <w:rsid w:val="3B5437ED"/>
    <w:rsid w:val="3B647C1B"/>
    <w:rsid w:val="3B972FFC"/>
    <w:rsid w:val="3BCA73E7"/>
    <w:rsid w:val="3C3E714B"/>
    <w:rsid w:val="3C651B19"/>
    <w:rsid w:val="3C890443"/>
    <w:rsid w:val="3CD236A7"/>
    <w:rsid w:val="3CEC2D22"/>
    <w:rsid w:val="3CF545DB"/>
    <w:rsid w:val="3D0F2058"/>
    <w:rsid w:val="3D3954D4"/>
    <w:rsid w:val="3D842982"/>
    <w:rsid w:val="3DC56D68"/>
    <w:rsid w:val="3DE00FEF"/>
    <w:rsid w:val="3DE3151E"/>
    <w:rsid w:val="3E8B2BA4"/>
    <w:rsid w:val="3EA96784"/>
    <w:rsid w:val="3EE9278D"/>
    <w:rsid w:val="3FEB643E"/>
    <w:rsid w:val="3FF0507D"/>
    <w:rsid w:val="406B0912"/>
    <w:rsid w:val="40F150FB"/>
    <w:rsid w:val="41157069"/>
    <w:rsid w:val="41232723"/>
    <w:rsid w:val="412B12F8"/>
    <w:rsid w:val="413618C3"/>
    <w:rsid w:val="416666CD"/>
    <w:rsid w:val="420F2CA7"/>
    <w:rsid w:val="423A10ED"/>
    <w:rsid w:val="425837A4"/>
    <w:rsid w:val="426254CD"/>
    <w:rsid w:val="42D81056"/>
    <w:rsid w:val="43326791"/>
    <w:rsid w:val="43A95EB7"/>
    <w:rsid w:val="43DD1CEB"/>
    <w:rsid w:val="43E71A2B"/>
    <w:rsid w:val="440A1978"/>
    <w:rsid w:val="441240F3"/>
    <w:rsid w:val="44490C5B"/>
    <w:rsid w:val="446E0159"/>
    <w:rsid w:val="447351F0"/>
    <w:rsid w:val="469159B1"/>
    <w:rsid w:val="46A24C70"/>
    <w:rsid w:val="472616A3"/>
    <w:rsid w:val="472D71FD"/>
    <w:rsid w:val="476C5C8C"/>
    <w:rsid w:val="48C60564"/>
    <w:rsid w:val="48D71503"/>
    <w:rsid w:val="492D0AE5"/>
    <w:rsid w:val="495B6A5D"/>
    <w:rsid w:val="498729C9"/>
    <w:rsid w:val="498B70B7"/>
    <w:rsid w:val="49B6579E"/>
    <w:rsid w:val="4A546BBA"/>
    <w:rsid w:val="4A7C4688"/>
    <w:rsid w:val="4B4345C3"/>
    <w:rsid w:val="4B965FC9"/>
    <w:rsid w:val="4C1415E6"/>
    <w:rsid w:val="4CD97497"/>
    <w:rsid w:val="4D0C03F4"/>
    <w:rsid w:val="4D1E7B13"/>
    <w:rsid w:val="4D8A161D"/>
    <w:rsid w:val="4DC52391"/>
    <w:rsid w:val="4E595176"/>
    <w:rsid w:val="4E9A2BBE"/>
    <w:rsid w:val="4EC65666"/>
    <w:rsid w:val="4F0B5F65"/>
    <w:rsid w:val="4F5C4AD4"/>
    <w:rsid w:val="4FF43F1F"/>
    <w:rsid w:val="500218CF"/>
    <w:rsid w:val="500951DA"/>
    <w:rsid w:val="50E579F5"/>
    <w:rsid w:val="51375494"/>
    <w:rsid w:val="51935577"/>
    <w:rsid w:val="528775F7"/>
    <w:rsid w:val="52A2107A"/>
    <w:rsid w:val="52AC289F"/>
    <w:rsid w:val="52B24A10"/>
    <w:rsid w:val="52FD72B7"/>
    <w:rsid w:val="532B44AA"/>
    <w:rsid w:val="540A1EC6"/>
    <w:rsid w:val="54431BBD"/>
    <w:rsid w:val="547B4B9A"/>
    <w:rsid w:val="552F5097"/>
    <w:rsid w:val="55504277"/>
    <w:rsid w:val="555E7D76"/>
    <w:rsid w:val="55C6781D"/>
    <w:rsid w:val="55E32700"/>
    <w:rsid w:val="563333D6"/>
    <w:rsid w:val="5634522D"/>
    <w:rsid w:val="572D66FD"/>
    <w:rsid w:val="577D13CD"/>
    <w:rsid w:val="578861F6"/>
    <w:rsid w:val="578879CE"/>
    <w:rsid w:val="57AA150D"/>
    <w:rsid w:val="57EC3417"/>
    <w:rsid w:val="582D04D8"/>
    <w:rsid w:val="5848599D"/>
    <w:rsid w:val="58920D56"/>
    <w:rsid w:val="589F06F8"/>
    <w:rsid w:val="59456D00"/>
    <w:rsid w:val="59B32515"/>
    <w:rsid w:val="5A025174"/>
    <w:rsid w:val="5A1A496E"/>
    <w:rsid w:val="5A57029D"/>
    <w:rsid w:val="5AC03784"/>
    <w:rsid w:val="5AE90C2D"/>
    <w:rsid w:val="5B5B6D18"/>
    <w:rsid w:val="5B5F3349"/>
    <w:rsid w:val="5C036F81"/>
    <w:rsid w:val="5C33143A"/>
    <w:rsid w:val="5C537F09"/>
    <w:rsid w:val="5C586A47"/>
    <w:rsid w:val="5D1C0052"/>
    <w:rsid w:val="5D683540"/>
    <w:rsid w:val="5D957198"/>
    <w:rsid w:val="5DB54DB5"/>
    <w:rsid w:val="5DEE7B7D"/>
    <w:rsid w:val="5FF4621D"/>
    <w:rsid w:val="60187FC0"/>
    <w:rsid w:val="6103777B"/>
    <w:rsid w:val="61581ACB"/>
    <w:rsid w:val="627666FF"/>
    <w:rsid w:val="62ED339E"/>
    <w:rsid w:val="62F82B4B"/>
    <w:rsid w:val="63400C80"/>
    <w:rsid w:val="639B6D6A"/>
    <w:rsid w:val="63C50946"/>
    <w:rsid w:val="64692966"/>
    <w:rsid w:val="64C207A6"/>
    <w:rsid w:val="64CC0858"/>
    <w:rsid w:val="651D6203"/>
    <w:rsid w:val="65307A39"/>
    <w:rsid w:val="65734E9F"/>
    <w:rsid w:val="65BB1165"/>
    <w:rsid w:val="66042274"/>
    <w:rsid w:val="662D3A2A"/>
    <w:rsid w:val="664004A3"/>
    <w:rsid w:val="66DC788F"/>
    <w:rsid w:val="670E2B06"/>
    <w:rsid w:val="673D5A3D"/>
    <w:rsid w:val="67744771"/>
    <w:rsid w:val="67A83FD9"/>
    <w:rsid w:val="67C65BFF"/>
    <w:rsid w:val="68651DD9"/>
    <w:rsid w:val="686A00AF"/>
    <w:rsid w:val="68933F8C"/>
    <w:rsid w:val="697E0C8F"/>
    <w:rsid w:val="6AA9201C"/>
    <w:rsid w:val="6B974E85"/>
    <w:rsid w:val="6BA76353"/>
    <w:rsid w:val="6C7D748D"/>
    <w:rsid w:val="6D020313"/>
    <w:rsid w:val="6D225B81"/>
    <w:rsid w:val="6D704039"/>
    <w:rsid w:val="6D721665"/>
    <w:rsid w:val="6DFB5D0A"/>
    <w:rsid w:val="6E35746E"/>
    <w:rsid w:val="6E523ADC"/>
    <w:rsid w:val="6EDF1EF7"/>
    <w:rsid w:val="6F1E59DA"/>
    <w:rsid w:val="6F1F73C7"/>
    <w:rsid w:val="6F6269B9"/>
    <w:rsid w:val="7041778B"/>
    <w:rsid w:val="706B0FFD"/>
    <w:rsid w:val="70F022EE"/>
    <w:rsid w:val="710B3BCD"/>
    <w:rsid w:val="7174247C"/>
    <w:rsid w:val="71926986"/>
    <w:rsid w:val="71C1397E"/>
    <w:rsid w:val="72097734"/>
    <w:rsid w:val="724A1542"/>
    <w:rsid w:val="72683335"/>
    <w:rsid w:val="727A6D7A"/>
    <w:rsid w:val="72D35401"/>
    <w:rsid w:val="73184557"/>
    <w:rsid w:val="7344380A"/>
    <w:rsid w:val="73C87DB8"/>
    <w:rsid w:val="7406793D"/>
    <w:rsid w:val="740E4D7A"/>
    <w:rsid w:val="7498523C"/>
    <w:rsid w:val="74FC6F38"/>
    <w:rsid w:val="75086A03"/>
    <w:rsid w:val="755C0360"/>
    <w:rsid w:val="756643B1"/>
    <w:rsid w:val="756E4333"/>
    <w:rsid w:val="75781644"/>
    <w:rsid w:val="75E33622"/>
    <w:rsid w:val="762F6E99"/>
    <w:rsid w:val="76B442BB"/>
    <w:rsid w:val="76DF2A30"/>
    <w:rsid w:val="76E3774B"/>
    <w:rsid w:val="77077B3B"/>
    <w:rsid w:val="77354877"/>
    <w:rsid w:val="775B670D"/>
    <w:rsid w:val="777D7A5D"/>
    <w:rsid w:val="77DC2E91"/>
    <w:rsid w:val="78EB0AAD"/>
    <w:rsid w:val="79F11D83"/>
    <w:rsid w:val="7A0F3269"/>
    <w:rsid w:val="7A305E2F"/>
    <w:rsid w:val="7AA85482"/>
    <w:rsid w:val="7B0C50EC"/>
    <w:rsid w:val="7B737AEB"/>
    <w:rsid w:val="7C655D5E"/>
    <w:rsid w:val="7C9B4B47"/>
    <w:rsid w:val="7CC3640F"/>
    <w:rsid w:val="7D580892"/>
    <w:rsid w:val="7D5F3CE6"/>
    <w:rsid w:val="7D6E4849"/>
    <w:rsid w:val="7D875485"/>
    <w:rsid w:val="7DA77C5D"/>
    <w:rsid w:val="7DBA2832"/>
    <w:rsid w:val="7DCC4514"/>
    <w:rsid w:val="7E2274DD"/>
    <w:rsid w:val="7E6E39A9"/>
    <w:rsid w:val="7EAC6CF1"/>
    <w:rsid w:val="7FB005D1"/>
    <w:rsid w:val="7FBA2117"/>
    <w:rsid w:val="7FC17E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2"/>
    <w:basedOn w:val="1"/>
    <w:semiHidden/>
    <w:unhideWhenUsed/>
    <w:qFormat/>
    <w:uiPriority w:val="9"/>
    <w:pPr>
      <w:keepNext/>
      <w:keepLines/>
      <w:widowControl/>
      <w:spacing w:before="200" w:line="276" w:lineRule="auto"/>
      <w:jc w:val="left"/>
      <w:outlineLvl w:val="1"/>
    </w:pPr>
    <w:rPr>
      <w:rFonts w:asciiTheme="majorHAnsi" w:hAnsiTheme="majorHAnsi" w:eastAsiaTheme="majorEastAsia" w:cstheme="majorBidi"/>
      <w:b/>
      <w:bCs/>
      <w:color w:val="5B9BD5" w:themeColor="accent1"/>
      <w:kern w:val="0"/>
      <w:sz w:val="26"/>
      <w:szCs w:val="26"/>
      <w:lang w:eastAsia="en-US" w:bidi="en-US"/>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Plain Text"/>
    <w:basedOn w:val="1"/>
    <w:unhideWhenUsed/>
    <w:qFormat/>
    <w:uiPriority w:val="99"/>
    <w:rPr>
      <w:rFonts w:ascii="宋体" w:hAnsi="Courier New" w:cs="Courier New"/>
    </w:rPr>
  </w:style>
  <w:style w:type="paragraph" w:styleId="4">
    <w:name w:val="annotation text"/>
    <w:basedOn w:val="1"/>
    <w:link w:val="20"/>
    <w:semiHidden/>
    <w:unhideWhenUsed/>
    <w:qFormat/>
    <w:uiPriority w:val="99"/>
    <w:pPr>
      <w:jc w:val="left"/>
    </w:pPr>
  </w:style>
  <w:style w:type="paragraph" w:styleId="5">
    <w:name w:val="Balloon Text"/>
    <w:basedOn w:val="1"/>
    <w:link w:val="18"/>
    <w:semiHidden/>
    <w:unhideWhenUsed/>
    <w:qFormat/>
    <w:uiPriority w:val="99"/>
    <w:rPr>
      <w:sz w:val="18"/>
      <w:szCs w:val="18"/>
    </w:rPr>
  </w:style>
  <w:style w:type="paragraph" w:styleId="6">
    <w:name w:val="footer"/>
    <w:basedOn w:val="1"/>
    <w:link w:val="17"/>
    <w:unhideWhenUsed/>
    <w:qFormat/>
    <w:uiPriority w:val="99"/>
    <w:pPr>
      <w:tabs>
        <w:tab w:val="center" w:pos="4153"/>
        <w:tab w:val="right" w:pos="8306"/>
      </w:tabs>
      <w:snapToGrid w:val="0"/>
      <w:jc w:val="left"/>
    </w:pPr>
    <w:rPr>
      <w:sz w:val="18"/>
      <w:szCs w:val="18"/>
    </w:rPr>
  </w:style>
  <w:style w:type="paragraph" w:styleId="7">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9">
    <w:name w:val="annotation subject"/>
    <w:basedOn w:val="4"/>
    <w:next w:val="4"/>
    <w:link w:val="21"/>
    <w:semiHidden/>
    <w:unhideWhenUsed/>
    <w:qFormat/>
    <w:uiPriority w:val="99"/>
    <w:rPr>
      <w:b/>
      <w:bCs/>
    </w:rPr>
  </w:style>
  <w:style w:type="table" w:styleId="11">
    <w:name w:val="Table Grid"/>
    <w:basedOn w:val="1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3">
    <w:name w:val="Strong"/>
    <w:basedOn w:val="12"/>
    <w:qFormat/>
    <w:uiPriority w:val="22"/>
    <w:rPr>
      <w:b/>
      <w:bCs/>
    </w:rPr>
  </w:style>
  <w:style w:type="character" w:styleId="14">
    <w:name w:val="Hyperlink"/>
    <w:basedOn w:val="12"/>
    <w:unhideWhenUsed/>
    <w:qFormat/>
    <w:uiPriority w:val="99"/>
    <w:rPr>
      <w:color w:val="0000FF"/>
      <w:u w:val="single"/>
    </w:rPr>
  </w:style>
  <w:style w:type="character" w:styleId="15">
    <w:name w:val="annotation reference"/>
    <w:basedOn w:val="12"/>
    <w:semiHidden/>
    <w:unhideWhenUsed/>
    <w:qFormat/>
    <w:uiPriority w:val="99"/>
    <w:rPr>
      <w:sz w:val="21"/>
      <w:szCs w:val="21"/>
    </w:rPr>
  </w:style>
  <w:style w:type="character" w:customStyle="1" w:styleId="16">
    <w:name w:val="页眉 Char"/>
    <w:basedOn w:val="12"/>
    <w:link w:val="7"/>
    <w:qFormat/>
    <w:uiPriority w:val="99"/>
    <w:rPr>
      <w:sz w:val="18"/>
      <w:szCs w:val="18"/>
    </w:rPr>
  </w:style>
  <w:style w:type="character" w:customStyle="1" w:styleId="17">
    <w:name w:val="页脚 Char"/>
    <w:basedOn w:val="12"/>
    <w:link w:val="6"/>
    <w:qFormat/>
    <w:uiPriority w:val="99"/>
    <w:rPr>
      <w:sz w:val="18"/>
      <w:szCs w:val="18"/>
    </w:rPr>
  </w:style>
  <w:style w:type="character" w:customStyle="1" w:styleId="18">
    <w:name w:val="批注框文本 Char"/>
    <w:basedOn w:val="12"/>
    <w:link w:val="5"/>
    <w:semiHidden/>
    <w:qFormat/>
    <w:uiPriority w:val="99"/>
    <w:rPr>
      <w:sz w:val="18"/>
      <w:szCs w:val="18"/>
    </w:rPr>
  </w:style>
  <w:style w:type="paragraph" w:styleId="19">
    <w:name w:val="List Paragraph"/>
    <w:basedOn w:val="1"/>
    <w:qFormat/>
    <w:uiPriority w:val="34"/>
    <w:pPr>
      <w:ind w:firstLine="420" w:firstLineChars="200"/>
    </w:pPr>
  </w:style>
  <w:style w:type="character" w:customStyle="1" w:styleId="20">
    <w:name w:val="批注文字 Char"/>
    <w:basedOn w:val="12"/>
    <w:link w:val="4"/>
    <w:semiHidden/>
    <w:qFormat/>
    <w:uiPriority w:val="99"/>
    <w:rPr>
      <w:rFonts w:asciiTheme="minorHAnsi" w:hAnsiTheme="minorHAnsi" w:eastAsiaTheme="minorEastAsia" w:cstheme="minorBidi"/>
      <w:kern w:val="2"/>
      <w:sz w:val="21"/>
      <w:szCs w:val="22"/>
    </w:rPr>
  </w:style>
  <w:style w:type="character" w:customStyle="1" w:styleId="21">
    <w:name w:val="批注主题 Char"/>
    <w:basedOn w:val="20"/>
    <w:link w:val="9"/>
    <w:semiHidden/>
    <w:qFormat/>
    <w:uiPriority w:val="99"/>
    <w:rPr>
      <w:rFonts w:asciiTheme="minorHAnsi" w:hAnsiTheme="minorHAnsi" w:eastAsiaTheme="minorEastAsia" w:cstheme="minorBidi"/>
      <w:b/>
      <w:bCs/>
      <w:kern w:val="2"/>
      <w:sz w:val="21"/>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98A64E4-35C1-4C04-ABA1-507171797498}">
  <ds:schemaRefs/>
</ds:datastoreItem>
</file>

<file path=docProps/app.xml><?xml version="1.0" encoding="utf-8"?>
<Properties xmlns="http://schemas.openxmlformats.org/officeDocument/2006/extended-properties" xmlns:vt="http://schemas.openxmlformats.org/officeDocument/2006/docPropsVTypes">
  <Template>Normal</Template>
  <Pages>5</Pages>
  <Words>633</Words>
  <Characters>637</Characters>
  <Lines>6</Lines>
  <Paragraphs>1</Paragraphs>
  <TotalTime>3</TotalTime>
  <ScaleCrop>false</ScaleCrop>
  <LinksUpToDate>false</LinksUpToDate>
  <CharactersWithSpaces>668</CharactersWithSpaces>
  <Application>WPS Office_12.1.0.25835_F1E327BC-269C-435d-A152-05C5408002CA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2020-11-11T07:03:00Z</dcterms:created>
  <dc:creator>Microsoft 帐户</dc:creator>
  <cp:lastModifiedBy>王小弟</cp:lastModifiedBy>
  <cp:lastPrinted>2022-01-07T06:44:00Z</cp:lastPrinted>
  <dcterms:modified xsi:type="dcterms:W3CDTF">2026-06-18T03:28:31Z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2052-12.1.0.25835</vt:lpwstr>
  </property>
  <property fmtid="{D5CDD505-2E9C-101B-9397-08002B2CF9AE}" pid="3" name="ICV">
    <vt:lpwstr>13505F4E408C4AEFA9580BF1ADB8A83D_13</vt:lpwstr>
  </property>
  <property fmtid="{D5CDD505-2E9C-101B-9397-08002B2CF9AE}" pid="4" name="KSOTemplateDocerSaveRecord">
    <vt:lpwstr>eyJoZGlkIjoiNDY0MzQwNDM3NzMyOTAwZGViMTFjZmY0M2U4NTllMzgiLCJ1c2VySWQiOiI0ODM2OTgxNDAifQ==</vt:lpwstr>
  </property>
</Properties>
</file>