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F66F6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云南省第三人民医院医用气体采购项目</w:t>
      </w:r>
      <w:r>
        <w:rPr>
          <w:rFonts w:hint="eastAsia"/>
          <w:b/>
          <w:bCs/>
          <w:sz w:val="36"/>
          <w:szCs w:val="36"/>
          <w:lang w:val="en-US" w:eastAsia="zh-CN"/>
        </w:rPr>
        <w:t>明细清单</w:t>
      </w:r>
      <w:bookmarkEnd w:id="0"/>
    </w:p>
    <w:p w14:paraId="1F0B7E7A">
      <w:pPr>
        <w:spacing w:line="480" w:lineRule="exact"/>
        <w:ind w:right="641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/>
          <w:sz w:val="32"/>
          <w:szCs w:val="32"/>
        </w:rPr>
        <w:t>医用气体采购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清单</w:t>
      </w:r>
    </w:p>
    <w:tbl>
      <w:tblPr>
        <w:tblStyle w:val="3"/>
        <w:tblW w:w="86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389"/>
        <w:gridCol w:w="2866"/>
        <w:gridCol w:w="1082"/>
        <w:gridCol w:w="836"/>
        <w:gridCol w:w="968"/>
        <w:gridCol w:w="939"/>
      </w:tblGrid>
      <w:tr w14:paraId="36DC6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7135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64B6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2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BEB8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规格、参数</w:t>
            </w:r>
          </w:p>
        </w:tc>
        <w:tc>
          <w:tcPr>
            <w:tcW w:w="1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3625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规格计量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2174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单价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3220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FDAA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金额（元）</w:t>
            </w:r>
          </w:p>
        </w:tc>
      </w:tr>
      <w:tr w14:paraId="4C6B6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B3E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622FAA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医用氧气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C4770B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纯度99.5%  符合国家药典2020版、GMP标准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338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89A922">
            <w:pPr>
              <w:widowControl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A120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5A08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559DC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570D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08D87E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FF23EE3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26D2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4EBFDE">
            <w:pPr>
              <w:widowControl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F3418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71BB3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26381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9F7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C2A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7A65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1935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6BAC35">
            <w:pPr>
              <w:widowControl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D605B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48FBA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3B6A6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C24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0A9A0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二氧化碳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EDE136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纯度99. 9% 符合GB/T10621-2006 充装为22-23kg 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4B2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E1911E">
            <w:pPr>
              <w:widowControl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B10F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32A8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7972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23ED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1C3B0D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E05FC1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9F7C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07BDBD">
            <w:pPr>
              <w:widowControl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A157A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8153D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70A1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208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F5B5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F3A5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929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12B9A9">
            <w:pPr>
              <w:widowControl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40935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10F4A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75A4E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95A3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6DD1DB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高纯氩气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270CCB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 符合GB/T4842-2006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5D5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DD03CB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E1C30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051C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6867B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4A3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5B97BD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147F15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68C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37D06C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40806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946A3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23F36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9611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E3FF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7D6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D231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615663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A86F6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CCBB6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6C822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F7FE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EAF5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液氮</w:t>
            </w: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9E9D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符合GB/T8979-2008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AAC5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升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61D7D7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9D13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ADC2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5CB9F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7908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FE99B3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氦气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86211C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符合GB/T4844-2011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6CB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16F082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53E88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AAC6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7D21E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D62B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4EC02B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5295E3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569B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9D70AA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6A38D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48DAD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47ADB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11F6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B8EB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39503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3527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2A568F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AB96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F6129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C70E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94A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FCDDC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氮气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A1A649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纯度99.99% 符合GB/T8979-2008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768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20B057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0B632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22FAE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0E104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EE05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D9039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C4693E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7F7C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3CE016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4FF50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C0419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52C13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A3E4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47BB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58CF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740E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7E60E3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C91BB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5290B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025F6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433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3ACF2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氩气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8E85EE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纯度99.99% 符合GB/T4842-2006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A8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F0AB56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E202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6573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7FCD8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01BA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8D4FF7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5F0EDC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EF7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9C267E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0BD8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903BF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69B9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B682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F98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3FEA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5FF6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F457A9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CA069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59928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51EA7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64F8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BB72F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氦气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EE478B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纯度99.9% 符合GB/T4844-2011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81BD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A8F54A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945A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12C70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27876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3A96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F30185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4ED020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9EA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C83E20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A8DAB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D7EC7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575DC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959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5332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1C4D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63CC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C417E9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0C288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F6CF5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4CE76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557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5E9203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笑气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1E99A1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 9% 符合GB22017 CAS: 10028-97-2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46C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75577B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EC28D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76EB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3CD80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BF24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A7CC6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7AE2A6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FD40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C6D458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2474E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333D1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01D30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7CFC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CEF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4900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AF1E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A283BA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5E8A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D9331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48AC8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ABA6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5CA7D9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高纯二氧化碳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D240EF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符合GB/T10621-2006 充装为22-23kg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5ACA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9332E7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A5D7C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7E657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313EC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09D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A36A8D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E1E88E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6A5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7343B7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4C90F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5304D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48370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2AD3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7F5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1D0C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B07C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DF5E9C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95D7A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D4408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61D3E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629B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7BD4F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高纯氮气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6CC5B7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符合GB/T8979-2008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D9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36618A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B3F6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644A6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221CC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B4CD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FA6392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93EA4C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31EB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E23ADE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84FB5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5835B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2DCA1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DF33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1DBB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A9CB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E4F8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C54BB7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6FB5A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0BA6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0A22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7774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621BB5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高纯氦气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486A08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符合GB/T4844-2011 压力13±0.5Mpa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F02D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2B4EAA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B60E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B435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7A914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7D2D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2961C1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233F90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151A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DFA200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9D957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8B71D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311BA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09C1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A8A2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367C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D72D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CA0C08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1EAA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5B149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746BB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4CA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F5179E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液氦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81E972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符合GB/T4844-2011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25DB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6FA7E4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F11B8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C7A06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00D5F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A0C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C0C44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E4F137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AF12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A49730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B16D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C65A8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C6BF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F45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8431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9BBA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0462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E541A8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741A8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F11B4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72DE0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9E55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4443A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混合气体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98E02C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Co:0.3%、CH4:O.3%、C2H2:O.3%、02:21%、N2:平衡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205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CE7C06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5AE7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6408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70959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6C84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56488D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DECD4F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5B6C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7EEBEE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231C3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381AE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EA00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0734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1CE6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BB96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1608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CB8757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E244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F5352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1A7F6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7FB9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9F166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氮气</w:t>
            </w:r>
          </w:p>
        </w:tc>
        <w:tc>
          <w:tcPr>
            <w:tcW w:w="286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4C1892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纯度99.999% 符合GB/T8979-2008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492A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L/瓶 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B2CABB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E6E30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66B6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46014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718E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B4E3DA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47A9A44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4F0E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CDD08F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DA697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664B9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08C1D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057E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C75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8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E114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EDE6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40L/瓶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1BDDC8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1882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0C6E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  <w:tr w14:paraId="09A4F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F708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63EE2">
            <w:pPr>
              <w:widowControl/>
              <w:rPr>
                <w:rFonts w:hint="default" w:ascii="仿宋" w:hAnsi="仿宋" w:eastAsia="仿宋" w:cs="宋体"/>
                <w:color w:val="00B0F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医用液氧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气态）</w:t>
            </w:r>
          </w:p>
        </w:tc>
        <w:tc>
          <w:tcPr>
            <w:tcW w:w="2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6AD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供应的医用液态氧符合中国药典2020版“氧”标准，纯度≥99.5%。2.医用液态氧CO2≤0.01%；3.医用液态氧CO、气态酸碱含量、其他气态氧化物含量等符合国家要求；4.供应商所提供的医用液态氧储存设施必须达到国家相关标准。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46D7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5"/>
                <w:kern w:val="2"/>
                <w:sz w:val="19"/>
                <w:szCs w:val="22"/>
                <w:lang w:val="en-US" w:eastAsia="zh-CN" w:bidi="ar-SA"/>
              </w:rPr>
              <w:t>立方气氧按 lm液氧转化为 800m³气氧计算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AE929">
            <w:pPr>
              <w:widowControl/>
              <w:jc w:val="center"/>
              <w:rPr>
                <w:rFonts w:hint="default" w:ascii="仿宋" w:hAnsi="仿宋" w:eastAsia="仿宋" w:cs="宋体"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3E09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76B4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据实结算</w:t>
            </w:r>
          </w:p>
        </w:tc>
      </w:tr>
    </w:tbl>
    <w:p w14:paraId="7D8A19FC">
      <w:pPr>
        <w:spacing w:line="480" w:lineRule="exact"/>
        <w:ind w:right="641"/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ZjExNTM3OTAxOTcxY2IzMzE4NWY0YzUyZDhjOWQifQ=="/>
  </w:docVars>
  <w:rsids>
    <w:rsidRoot w:val="7F7B3D01"/>
    <w:rsid w:val="000459B0"/>
    <w:rsid w:val="03C76550"/>
    <w:rsid w:val="047A5D5C"/>
    <w:rsid w:val="064D130B"/>
    <w:rsid w:val="0765742A"/>
    <w:rsid w:val="077609FA"/>
    <w:rsid w:val="0B4A0F7A"/>
    <w:rsid w:val="0D2B6529"/>
    <w:rsid w:val="119719C6"/>
    <w:rsid w:val="13733A20"/>
    <w:rsid w:val="173B6B26"/>
    <w:rsid w:val="267A14D0"/>
    <w:rsid w:val="2B623D8D"/>
    <w:rsid w:val="332D3245"/>
    <w:rsid w:val="366A6C01"/>
    <w:rsid w:val="39037F3C"/>
    <w:rsid w:val="417A14FB"/>
    <w:rsid w:val="453C39C5"/>
    <w:rsid w:val="45855276"/>
    <w:rsid w:val="56372378"/>
    <w:rsid w:val="5A081E9E"/>
    <w:rsid w:val="5DA3421D"/>
    <w:rsid w:val="5F097808"/>
    <w:rsid w:val="66E85295"/>
    <w:rsid w:val="6AD84323"/>
    <w:rsid w:val="710108C3"/>
    <w:rsid w:val="723C2C5F"/>
    <w:rsid w:val="7F7B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customStyle="1" w:styleId="5">
    <w:name w:val="文档正文"/>
    <w:unhideWhenUsed/>
    <w:qFormat/>
    <w:uiPriority w:val="0"/>
    <w:pPr>
      <w:snapToGrid w:val="0"/>
      <w:spacing w:before="60" w:after="60" w:line="360" w:lineRule="auto"/>
      <w:ind w:firstLine="482"/>
    </w:pPr>
    <w:rPr>
      <w:rFonts w:ascii="Times New Roman" w:hAnsi="Times New Roman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其他...</Company>
  <Pages>3</Pages>
  <Words>1281</Words>
  <Characters>1772</Characters>
  <Lines>0</Lines>
  <Paragraphs>0</Paragraphs>
  <TotalTime>74</TotalTime>
  <ScaleCrop>false</ScaleCrop>
  <LinksUpToDate>false</LinksUpToDate>
  <CharactersWithSpaces>1831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2024-09-11T01:00:00Z</dcterms:created>
  <dc:creator>Administrator</dc:creator>
  <cp:lastModifiedBy>小秋</cp:lastModifiedBy>
  <dcterms:modified xsi:type="dcterms:W3CDTF">2024-09-21T08:14:52Z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409A5501AEAC4298AE81C5831CFC3BB6_13</vt:lpwstr>
  </property>
</Properties>
</file>